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CE" w:rsidRPr="00BD78C4" w:rsidRDefault="00593940" w:rsidP="00D036CE">
      <w:pPr>
        <w:shd w:val="clear" w:color="auto" w:fill="FFFFFF"/>
        <w:tabs>
          <w:tab w:val="left" w:pos="3969"/>
        </w:tabs>
        <w:spacing w:after="0" w:line="240" w:lineRule="auto"/>
        <w:jc w:val="center"/>
        <w:rPr>
          <w:rFonts w:ascii="Tahoma" w:eastAsia="Times New Roman" w:hAnsi="Tahoma" w:cs="Tahoma"/>
          <w:b/>
          <w:color w:val="222222"/>
          <w:sz w:val="20"/>
          <w:szCs w:val="20"/>
          <w:lang w:eastAsia="ru-RU"/>
        </w:rPr>
      </w:pPr>
      <w:r w:rsidRPr="00BD78C4">
        <w:rPr>
          <w:rFonts w:ascii="Tahoma" w:eastAsia="Times New Roman" w:hAnsi="Tahoma" w:cs="Tahoma"/>
          <w:b/>
          <w:color w:val="222222"/>
          <w:sz w:val="20"/>
          <w:szCs w:val="20"/>
          <w:lang w:eastAsia="ru-RU"/>
        </w:rPr>
        <w:t xml:space="preserve">Внеплановая проверка </w:t>
      </w:r>
      <w:proofErr w:type="spellStart"/>
      <w:r w:rsidRPr="00BD78C4">
        <w:rPr>
          <w:rFonts w:ascii="Tahoma" w:eastAsia="Times New Roman" w:hAnsi="Tahoma" w:cs="Tahoma"/>
          <w:b/>
          <w:color w:val="222222"/>
          <w:sz w:val="20"/>
          <w:szCs w:val="20"/>
          <w:lang w:eastAsia="ru-RU"/>
        </w:rPr>
        <w:t>ГАСКа</w:t>
      </w:r>
      <w:proofErr w:type="spellEnd"/>
      <w:r w:rsidRPr="00BD78C4">
        <w:rPr>
          <w:rFonts w:ascii="Tahoma" w:eastAsia="Times New Roman" w:hAnsi="Tahoma" w:cs="Tahoma"/>
          <w:b/>
          <w:color w:val="222222"/>
          <w:sz w:val="20"/>
          <w:szCs w:val="20"/>
          <w:lang w:eastAsia="ru-RU"/>
        </w:rPr>
        <w:t xml:space="preserve">. </w:t>
      </w:r>
      <w:r w:rsidR="00D036CE" w:rsidRPr="00BD78C4">
        <w:rPr>
          <w:rFonts w:ascii="Tahoma" w:eastAsia="Times New Roman" w:hAnsi="Tahoma" w:cs="Tahoma"/>
          <w:b/>
          <w:color w:val="222222"/>
          <w:sz w:val="20"/>
          <w:szCs w:val="20"/>
          <w:lang w:eastAsia="ru-RU"/>
        </w:rPr>
        <w:t xml:space="preserve">Как законно не допустить </w:t>
      </w:r>
      <w:r w:rsidR="00D400F9">
        <w:rPr>
          <w:rFonts w:ascii="Tahoma" w:eastAsia="Times New Roman" w:hAnsi="Tahoma" w:cs="Tahoma"/>
          <w:b/>
          <w:color w:val="222222"/>
          <w:sz w:val="20"/>
          <w:szCs w:val="20"/>
          <w:lang w:eastAsia="ru-RU"/>
        </w:rPr>
        <w:t>контролирующий орган</w:t>
      </w:r>
      <w:r w:rsidR="00D036CE" w:rsidRPr="00BD78C4">
        <w:rPr>
          <w:rFonts w:ascii="Tahoma" w:eastAsia="Times New Roman" w:hAnsi="Tahoma" w:cs="Tahoma"/>
          <w:b/>
          <w:color w:val="222222"/>
          <w:sz w:val="20"/>
          <w:szCs w:val="20"/>
          <w:lang w:eastAsia="ru-RU"/>
        </w:rPr>
        <w:t xml:space="preserve"> к внеплановой проверке</w:t>
      </w:r>
      <w:r w:rsidR="00BD78C4" w:rsidRPr="00BD78C4">
        <w:rPr>
          <w:rFonts w:ascii="Tahoma" w:eastAsia="Times New Roman" w:hAnsi="Tahoma" w:cs="Tahoma"/>
          <w:b/>
          <w:color w:val="222222"/>
          <w:sz w:val="20"/>
          <w:szCs w:val="20"/>
          <w:lang w:eastAsia="ru-RU"/>
        </w:rPr>
        <w:t xml:space="preserve"> + пример письменных пояснений, на основании которых внеплановая проверка </w:t>
      </w:r>
      <w:proofErr w:type="spellStart"/>
      <w:r w:rsidR="00D400F9" w:rsidRPr="00BD78C4">
        <w:rPr>
          <w:rFonts w:ascii="Tahoma" w:eastAsia="Times New Roman" w:hAnsi="Tahoma" w:cs="Tahoma"/>
          <w:b/>
          <w:color w:val="222222"/>
          <w:sz w:val="20"/>
          <w:szCs w:val="20"/>
          <w:lang w:eastAsia="ru-RU"/>
        </w:rPr>
        <w:t>ГАСК</w:t>
      </w:r>
      <w:r w:rsidR="00D400F9">
        <w:rPr>
          <w:rFonts w:ascii="Tahoma" w:eastAsia="Times New Roman" w:hAnsi="Tahoma" w:cs="Tahoma"/>
          <w:b/>
          <w:color w:val="222222"/>
          <w:sz w:val="20"/>
          <w:szCs w:val="20"/>
          <w:lang w:eastAsia="ru-RU"/>
        </w:rPr>
        <w:t>а</w:t>
      </w:r>
      <w:proofErr w:type="spellEnd"/>
      <w:r w:rsidR="00D400F9" w:rsidRPr="00BD78C4">
        <w:rPr>
          <w:rFonts w:ascii="Tahoma" w:eastAsia="Times New Roman" w:hAnsi="Tahoma" w:cs="Tahoma"/>
          <w:b/>
          <w:color w:val="222222"/>
          <w:sz w:val="20"/>
          <w:szCs w:val="20"/>
          <w:lang w:eastAsia="ru-RU"/>
        </w:rPr>
        <w:t xml:space="preserve"> </w:t>
      </w:r>
      <w:r w:rsidR="00BD78C4" w:rsidRPr="00BD78C4">
        <w:rPr>
          <w:rFonts w:ascii="Tahoma" w:eastAsia="Times New Roman" w:hAnsi="Tahoma" w:cs="Tahoma"/>
          <w:b/>
          <w:color w:val="222222"/>
          <w:sz w:val="20"/>
          <w:szCs w:val="20"/>
          <w:lang w:eastAsia="ru-RU"/>
        </w:rPr>
        <w:t xml:space="preserve">не состоялась </w:t>
      </w:r>
    </w:p>
    <w:p w:rsidR="00D036CE" w:rsidRDefault="00D036CE" w:rsidP="00E93198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</w:p>
    <w:p w:rsidR="00BD78C4" w:rsidRDefault="00BD78C4" w:rsidP="00E93198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</w:p>
    <w:p w:rsidR="00BD78C4" w:rsidRDefault="0004440A" w:rsidP="0004440A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</w:pPr>
      <w:r w:rsidRPr="0004440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Целью данной статьи является показать, что субъект хозяйствования имеет право не допустить контролирующие органы в Украине к проверке, п</w:t>
      </w:r>
      <w:bookmarkStart w:id="0" w:name="_GoBack"/>
      <w:bookmarkEnd w:id="0"/>
      <w:r w:rsidRPr="0004440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ри предоставлении Направления на проведения внеплановой проверки составленного с нарушениями части 3 статья 7 Закона Украины «Об основных принципах государственного надзора (контроля) в сфере хозяйственной деятельности» (далее – Закон).</w:t>
      </w:r>
    </w:p>
    <w:p w:rsidR="0004440A" w:rsidRPr="0004440A" w:rsidRDefault="0004440A" w:rsidP="00E93198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</w:pPr>
    </w:p>
    <w:p w:rsidR="00D036CE" w:rsidRDefault="00D036CE" w:rsidP="00D036CE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</w:p>
    <w:p w:rsidR="00D036CE" w:rsidRDefault="00BD78C4" w:rsidP="00D036CE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Проверяющий орган перед началом проверки должен предоставить субъекту хозяйствования копию Направления 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на прове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дение </w:t>
      </w:r>
      <w:r w:rsidR="003E3FD6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планового/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внепланового </w:t>
      </w:r>
      <w:proofErr w:type="gramStart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мероприятия</w:t>
      </w:r>
      <w:proofErr w:type="gramEnd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т.е. проверки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</w:t>
      </w:r>
      <w:r w:rsidR="00D036CE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(часть 5 статья 7 Закона).</w:t>
      </w:r>
    </w:p>
    <w:p w:rsidR="00D036CE" w:rsidRDefault="00D036CE" w:rsidP="00E93198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</w:p>
    <w:p w:rsidR="00D036CE" w:rsidRDefault="009A299A" w:rsidP="00E93198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Согласно частям 3-5</w:t>
      </w:r>
      <w:r w:rsidR="00D036CE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статьи 7 Закона, </w:t>
      </w:r>
      <w:r w:rsidR="003E3FD6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Направление</w:t>
      </w:r>
      <w:r w:rsidR="00D036CE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должна содержать:</w:t>
      </w:r>
    </w:p>
    <w:p w:rsidR="00D036CE" w:rsidRDefault="00D036CE" w:rsidP="00E93198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</w:p>
    <w:p w:rsidR="00D036CE" w:rsidRPr="00D036CE" w:rsidRDefault="00D036CE" w:rsidP="00D036CE">
      <w:pPr>
        <w:shd w:val="clear" w:color="auto" w:fill="FFFFFF"/>
        <w:tabs>
          <w:tab w:val="left" w:pos="284"/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- 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ab/>
      </w:r>
      <w:r w:rsidRPr="00D036CE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наименование органа государственного надзора (контроля), осуществляющего мероприятие;</w:t>
      </w:r>
    </w:p>
    <w:p w:rsidR="00D036CE" w:rsidRPr="00D036CE" w:rsidRDefault="00D036CE" w:rsidP="00D036CE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</w:p>
    <w:p w:rsidR="00D036CE" w:rsidRPr="00D036CE" w:rsidRDefault="00D036CE" w:rsidP="00D036CE">
      <w:pPr>
        <w:shd w:val="clear" w:color="auto" w:fill="FFFFFF"/>
        <w:tabs>
          <w:tab w:val="left" w:pos="284"/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- 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ab/>
      </w:r>
      <w:r w:rsidRPr="00D036CE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наименова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ние субъекта хозяйствования и/</w:t>
      </w:r>
      <w:r w:rsidRPr="00D036CE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или его обособленного подразделения или фамилия, имя и отчество физического лица - предпринимателя, в отношении деятельности которых осуществляется мероприятие;</w:t>
      </w:r>
    </w:p>
    <w:p w:rsidR="00D036CE" w:rsidRPr="00D036CE" w:rsidRDefault="00D036CE" w:rsidP="00D036CE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</w:p>
    <w:p w:rsidR="00D036CE" w:rsidRPr="00D036CE" w:rsidRDefault="00D036CE" w:rsidP="00D036CE">
      <w:pPr>
        <w:shd w:val="clear" w:color="auto" w:fill="FFFFFF"/>
        <w:tabs>
          <w:tab w:val="left" w:pos="284"/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ab/>
      </w:r>
      <w:r w:rsidRPr="00D036CE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местонахож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дение субъекта хозяйствования и/</w:t>
      </w:r>
      <w:r w:rsidRPr="00D036CE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или его обособленного подразделения, по деятельности которых осуществляется мероприятие;</w:t>
      </w:r>
    </w:p>
    <w:p w:rsidR="00D036CE" w:rsidRPr="00D036CE" w:rsidRDefault="00D036CE" w:rsidP="00D036CE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</w:p>
    <w:p w:rsidR="00D036CE" w:rsidRPr="00D036CE" w:rsidRDefault="00D036CE" w:rsidP="00D036CE">
      <w:pPr>
        <w:shd w:val="clear" w:color="auto" w:fill="FFFFFF"/>
        <w:tabs>
          <w:tab w:val="left" w:pos="284"/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ab/>
      </w:r>
      <w:r w:rsidRPr="00D036CE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номер и дата приказа (решения, распоряжения), на выполнение которого осуществляется мероприятие;</w:t>
      </w:r>
    </w:p>
    <w:p w:rsidR="00D036CE" w:rsidRPr="00D036CE" w:rsidRDefault="00D036CE" w:rsidP="00D036CE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</w:p>
    <w:p w:rsidR="00D036CE" w:rsidRPr="00D036CE" w:rsidRDefault="009A299A" w:rsidP="009A299A">
      <w:pPr>
        <w:shd w:val="clear" w:color="auto" w:fill="FFFFFF"/>
        <w:tabs>
          <w:tab w:val="left" w:pos="284"/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ab/>
      </w:r>
      <w:r w:rsidR="00D036CE" w:rsidRPr="00D036CE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перечень должностных лиц, участвующих в осуществлении мероприятия, с указанием их должности, фамилии, имени и отчества;</w:t>
      </w:r>
    </w:p>
    <w:p w:rsidR="00D036CE" w:rsidRPr="00D036CE" w:rsidRDefault="00D036CE" w:rsidP="00D036CE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</w:p>
    <w:p w:rsidR="00D036CE" w:rsidRPr="00D036CE" w:rsidRDefault="009A299A" w:rsidP="009A299A">
      <w:pPr>
        <w:shd w:val="clear" w:color="auto" w:fill="FFFFFF"/>
        <w:tabs>
          <w:tab w:val="left" w:pos="284"/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ab/>
      </w:r>
      <w:r w:rsidR="00D036CE" w:rsidRPr="00D036CE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дата начала и дата окончания мероприятия;</w:t>
      </w:r>
    </w:p>
    <w:p w:rsidR="00D036CE" w:rsidRPr="00D036CE" w:rsidRDefault="00D036CE" w:rsidP="00D036CE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</w:p>
    <w:p w:rsidR="00D036CE" w:rsidRPr="00D036CE" w:rsidRDefault="009A299A" w:rsidP="009A299A">
      <w:pPr>
        <w:shd w:val="clear" w:color="auto" w:fill="FFFFFF"/>
        <w:tabs>
          <w:tab w:val="left" w:pos="284"/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ab/>
      </w:r>
      <w:r w:rsidR="00D036CE" w:rsidRPr="00D036CE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тип мероприятия (плановый или внеплановый)</w:t>
      </w:r>
    </w:p>
    <w:p w:rsidR="00D036CE" w:rsidRPr="00D036CE" w:rsidRDefault="00D036CE" w:rsidP="00D036CE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</w:p>
    <w:p w:rsidR="00D036CE" w:rsidRPr="00D036CE" w:rsidRDefault="009A299A" w:rsidP="009A299A">
      <w:pPr>
        <w:shd w:val="clear" w:color="auto" w:fill="FFFFFF"/>
        <w:tabs>
          <w:tab w:val="left" w:pos="284"/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ab/>
      </w:r>
      <w:r w:rsidR="00D036CE" w:rsidRPr="00D036CE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форма мероприятия (проверка, ревизия, обследование, осмотр, инспектирования и т.п.);</w:t>
      </w:r>
    </w:p>
    <w:p w:rsidR="00D036CE" w:rsidRPr="00D036CE" w:rsidRDefault="00D036CE" w:rsidP="00D036CE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</w:p>
    <w:p w:rsidR="00D036CE" w:rsidRPr="00D036CE" w:rsidRDefault="009A299A" w:rsidP="009A299A">
      <w:pPr>
        <w:shd w:val="clear" w:color="auto" w:fill="FFFFFF"/>
        <w:tabs>
          <w:tab w:val="left" w:pos="284"/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ab/>
      </w:r>
      <w:r w:rsidR="00D036CE" w:rsidRPr="00D036CE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основания для осуществления мероприятия;</w:t>
      </w:r>
    </w:p>
    <w:p w:rsidR="00D036CE" w:rsidRPr="00D036CE" w:rsidRDefault="00D036CE" w:rsidP="00D036CE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</w:p>
    <w:p w:rsidR="00D036CE" w:rsidRPr="00D036CE" w:rsidRDefault="009A299A" w:rsidP="009A299A">
      <w:pPr>
        <w:shd w:val="clear" w:color="auto" w:fill="FFFFFF"/>
        <w:tabs>
          <w:tab w:val="left" w:pos="284"/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ab/>
      </w:r>
      <w:r w:rsidR="00D036CE" w:rsidRPr="00D036CE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предмет осуществления мероприятия;</w:t>
      </w:r>
    </w:p>
    <w:p w:rsidR="00D036CE" w:rsidRPr="00D036CE" w:rsidRDefault="00D036CE" w:rsidP="00D036CE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</w:p>
    <w:p w:rsidR="00D036CE" w:rsidRPr="00D036CE" w:rsidRDefault="009A299A" w:rsidP="009A299A">
      <w:pPr>
        <w:shd w:val="clear" w:color="auto" w:fill="FFFFFF"/>
        <w:tabs>
          <w:tab w:val="left" w:pos="284"/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ab/>
      </w:r>
      <w:r w:rsidR="00D036CE" w:rsidRPr="00D036CE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информация об осуществлении предыдущего мероприятия (тип мероприятия и срок его осуществления).</w:t>
      </w:r>
    </w:p>
    <w:p w:rsidR="00D036CE" w:rsidRPr="00D036CE" w:rsidRDefault="00D036CE" w:rsidP="00D036CE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</w:p>
    <w:p w:rsidR="009A299A" w:rsidRDefault="009A299A" w:rsidP="009A299A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</w:p>
    <w:p w:rsidR="00D036CE" w:rsidRDefault="009A299A" w:rsidP="009A299A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Н</w:t>
      </w:r>
      <w:r w:rsidR="00D036CE" w:rsidRPr="00D036CE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аправление действует только в течение указанного в нем срока осуществления мероприятия.</w:t>
      </w:r>
    </w:p>
    <w:p w:rsidR="009A299A" w:rsidRDefault="009A299A" w:rsidP="009A299A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</w:p>
    <w:p w:rsidR="009A299A" w:rsidRPr="009A299A" w:rsidRDefault="009A299A" w:rsidP="009A299A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A299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Перед началом осуществления мероприятия должностные лица органа государственного надзора (контроля) обязаны предъявить руководителю субъекта хозяйствования - юридического лица, его обособленного подразделения или уполномоченному им лицу (физическому лицу - предпринимателю или уполномоченному им лицу) удостоверение (направление) и служебное удостоверение, удостоверяющее должностное лицо органа государственного надзора (контроля), и предоставить субъекту хозяйствования копию удостоверения (направления).</w:t>
      </w:r>
    </w:p>
    <w:p w:rsidR="009A299A" w:rsidRPr="009A299A" w:rsidRDefault="009A299A" w:rsidP="009A299A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</w:p>
    <w:p w:rsidR="009A299A" w:rsidRPr="009A299A" w:rsidRDefault="009A299A" w:rsidP="009A299A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A299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Должностное лицо органа государственного надзора (контроля) без удостоверения (направления) на осуществление мероприятия и служебного удостоверения не имеет права осуществлять государственный надзор (контроль) субъекта хозяйствования.</w:t>
      </w:r>
    </w:p>
    <w:p w:rsidR="009A299A" w:rsidRPr="009A299A" w:rsidRDefault="009A299A" w:rsidP="009A299A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</w:p>
    <w:p w:rsidR="009A299A" w:rsidRDefault="009A299A" w:rsidP="009A299A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9A299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lastRenderedPageBreak/>
        <w:t>Субъект хозяйствования имеет право не допускать должностных лиц органа государственного надзора (контроля) к осуществлению мероприятия, если они не предъя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вили документов, предусмотренный</w:t>
      </w:r>
      <w:r w:rsidRPr="009A299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настоящей статьей.</w:t>
      </w:r>
    </w:p>
    <w:p w:rsidR="00BD78C4" w:rsidRDefault="00BD78C4" w:rsidP="009A299A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</w:p>
    <w:p w:rsidR="00D400F9" w:rsidRDefault="00BD78C4" w:rsidP="003E3FD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b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Следует отметить, что с</w:t>
      </w:r>
      <w:r w:rsidRPr="00BD78C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убъект хозяйствования при осуществлении государственного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надзора (контроля) имеет право </w:t>
      </w:r>
      <w:r w:rsidRPr="00BD78C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не допускать должностных лиц органа государственного надзора (контроля) к осуществлению государственного надзора (контроля), если должностное лицо органа государственного надзора (контроля) не предоставило копии документов, предусмотренных настоящим Законом, или </w:t>
      </w:r>
      <w:r w:rsidRPr="003E3FD6">
        <w:rPr>
          <w:rFonts w:ascii="Tahoma" w:eastAsia="Times New Roman" w:hAnsi="Tahoma" w:cs="Tahoma"/>
          <w:b/>
          <w:color w:val="222222"/>
          <w:sz w:val="20"/>
          <w:szCs w:val="20"/>
          <w:lang w:eastAsia="ru-RU"/>
        </w:rPr>
        <w:t>если предоставленные документы не соответствую</w:t>
      </w:r>
      <w:r w:rsidRPr="003E3FD6">
        <w:rPr>
          <w:rFonts w:ascii="Tahoma" w:eastAsia="Times New Roman" w:hAnsi="Tahoma" w:cs="Tahoma"/>
          <w:b/>
          <w:color w:val="222222"/>
          <w:sz w:val="20"/>
          <w:szCs w:val="20"/>
          <w:lang w:eastAsia="ru-RU"/>
        </w:rPr>
        <w:t>т требованиям настоящего Закона.</w:t>
      </w:r>
      <w:r w:rsidR="003E3FD6">
        <w:rPr>
          <w:rFonts w:ascii="Tahoma" w:eastAsia="Times New Roman" w:hAnsi="Tahoma" w:cs="Tahoma"/>
          <w:b/>
          <w:color w:val="222222"/>
          <w:sz w:val="20"/>
          <w:szCs w:val="20"/>
          <w:lang w:eastAsia="ru-RU"/>
        </w:rPr>
        <w:t xml:space="preserve"> </w:t>
      </w:r>
    </w:p>
    <w:p w:rsidR="00D400F9" w:rsidRDefault="00D400F9" w:rsidP="003E3FD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b/>
          <w:color w:val="222222"/>
          <w:sz w:val="20"/>
          <w:szCs w:val="20"/>
          <w:lang w:eastAsia="ru-RU"/>
        </w:rPr>
      </w:pPr>
    </w:p>
    <w:p w:rsidR="003E3FD6" w:rsidRDefault="003E3FD6" w:rsidP="00012E15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</w:pPr>
      <w:r w:rsidRPr="003E3FD6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В </w:t>
      </w:r>
      <w:r w:rsidRPr="003E3FD6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соответствии</w:t>
      </w:r>
      <w:r w:rsidRPr="003E3FD6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 с абзацом 17 части 1 </w:t>
      </w:r>
      <w:r w:rsidRPr="003E3FD6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статьи</w:t>
      </w:r>
      <w:r w:rsidRPr="003E3FD6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 10 </w:t>
      </w:r>
      <w:r w:rsidRPr="003E3FD6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Закона</w:t>
      </w:r>
      <w:r w:rsidRPr="003E3FD6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>,</w:t>
      </w:r>
      <w:r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 </w:t>
      </w:r>
      <w:r w:rsidRPr="003E3FD6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субъект</w:t>
      </w:r>
      <w:r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 </w:t>
      </w:r>
      <w:r w:rsidRPr="003E3FD6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хозяйствования</w:t>
      </w:r>
      <w:r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 </w:t>
      </w:r>
      <w:r w:rsidRPr="003E3FD6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имеет</w:t>
      </w:r>
      <w:r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 право </w:t>
      </w:r>
      <w:r w:rsidRPr="003E3FD6">
        <w:rPr>
          <w:rFonts w:ascii="Tahoma" w:eastAsia="Times New Roman" w:hAnsi="Tahoma" w:cs="Tahoma"/>
          <w:b/>
          <w:color w:val="222222"/>
          <w:sz w:val="20"/>
          <w:szCs w:val="20"/>
          <w:lang w:val="uk-UA" w:eastAsia="ru-RU"/>
        </w:rPr>
        <w:t xml:space="preserve"> </w:t>
      </w:r>
      <w:r w:rsidRPr="003E3FD6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предоставлять</w:t>
      </w:r>
      <w:r w:rsidRPr="003E3FD6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 органу </w:t>
      </w:r>
      <w:r w:rsidRPr="003E3FD6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государственного</w:t>
      </w:r>
      <w:r w:rsidRPr="003E3FD6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 </w:t>
      </w:r>
      <w:r w:rsidRPr="00D400F9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надзора</w:t>
      </w:r>
      <w:r w:rsidRPr="003E3FD6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 (</w:t>
      </w:r>
      <w:r w:rsidRPr="00D400F9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контроля</w:t>
      </w:r>
      <w:r w:rsidRPr="003E3FD6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) в </w:t>
      </w:r>
      <w:r w:rsidRPr="00D400F9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письменной</w:t>
      </w:r>
      <w:r w:rsidRPr="003E3FD6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 </w:t>
      </w:r>
      <w:r w:rsidRPr="00D400F9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форме</w:t>
      </w:r>
      <w:r w:rsidRPr="003E3FD6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 </w:t>
      </w:r>
      <w:r w:rsidRPr="00D400F9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свои</w:t>
      </w:r>
      <w:r w:rsidRPr="003E3FD6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 </w:t>
      </w:r>
      <w:r w:rsidR="00012E15" w:rsidRPr="00012E15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пояснения</w:t>
      </w:r>
      <w:r w:rsidR="00012E15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, пример </w:t>
      </w:r>
      <w:r w:rsidR="00012E15" w:rsidRPr="00012E15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приводим далее:</w:t>
      </w:r>
    </w:p>
    <w:p w:rsidR="00593940" w:rsidRDefault="00593940" w:rsidP="00E93198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</w:pPr>
    </w:p>
    <w:p w:rsidR="00D400F9" w:rsidRDefault="00D400F9" w:rsidP="00E93198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</w:pPr>
    </w:p>
    <w:p w:rsidR="00593940" w:rsidRDefault="00593940" w:rsidP="00E93198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</w:pPr>
    </w:p>
    <w:p w:rsidR="001A25DD" w:rsidRDefault="00593940" w:rsidP="00E93198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ab/>
      </w:r>
      <w:r w:rsidR="00E93198" w:rsidRPr="001A25DD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Управління державного архітектурно-будівельного </w:t>
      </w:r>
    </w:p>
    <w:p w:rsidR="00E93198" w:rsidRPr="001A25DD" w:rsidRDefault="001A25DD" w:rsidP="00E93198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ab/>
      </w:r>
      <w:r w:rsidR="00E93198" w:rsidRPr="001A25DD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>контролю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</w:t>
      </w:r>
      <w:r w:rsidR="00E93198" w:rsidRPr="001A25DD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>Дніпровської міської ради</w:t>
      </w:r>
    </w:p>
    <w:p w:rsidR="001A25DD" w:rsidRDefault="00E93198" w:rsidP="00E93198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ab/>
      </w:r>
      <w:proofErr w:type="spellStart"/>
      <w:r w:rsidR="001A25DD" w:rsidRPr="001A25DD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>Січеславська</w:t>
      </w:r>
      <w:proofErr w:type="spellEnd"/>
      <w:r w:rsidR="001A25DD" w:rsidRPr="001A25DD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 Набережна, будинок 29-А</w:t>
      </w:r>
      <w:r w:rsidR="001A25DD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>, м.</w:t>
      </w:r>
      <w:r w:rsidR="001A25DD" w:rsidRPr="001A25DD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 Дніпро,</w:t>
      </w:r>
      <w:r w:rsidR="001A25DD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 49000</w:t>
      </w:r>
    </w:p>
    <w:p w:rsidR="001A25DD" w:rsidRDefault="001A25DD" w:rsidP="00E93198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</w:pPr>
    </w:p>
    <w:p w:rsidR="00E93198" w:rsidRPr="001A25DD" w:rsidRDefault="00E93198" w:rsidP="00E93198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1155CC"/>
          <w:sz w:val="20"/>
          <w:szCs w:val="20"/>
          <w:u w:val="single"/>
          <w:lang w:val="uk-UA" w:eastAsia="ru-RU"/>
        </w:rPr>
      </w:pPr>
    </w:p>
    <w:p w:rsidR="001A25DD" w:rsidRDefault="00E93198" w:rsidP="00E93198">
      <w:pPr>
        <w:tabs>
          <w:tab w:val="left" w:pos="3969"/>
        </w:tabs>
        <w:spacing w:before="100" w:beforeAutospacing="1" w:after="0"/>
        <w:contextualSpacing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Особа, яка</w:t>
      </w:r>
      <w:r w:rsidR="00AB35BB"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звертається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: 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ab/>
        <w:t xml:space="preserve">Товариство з обмеженою відповідальністю </w:t>
      </w:r>
    </w:p>
    <w:p w:rsidR="00E93198" w:rsidRPr="001A25DD" w:rsidRDefault="001A25DD" w:rsidP="00E93198">
      <w:pPr>
        <w:tabs>
          <w:tab w:val="left" w:pos="3969"/>
        </w:tabs>
        <w:spacing w:before="100" w:beforeAutospacing="1" w:after="0"/>
        <w:contextualSpacing/>
        <w:rPr>
          <w:rFonts w:ascii="Tahoma" w:eastAsia="Times New Roman" w:hAnsi="Tahoma" w:cs="Tahoma"/>
          <w:sz w:val="20"/>
          <w:szCs w:val="20"/>
          <w:lang w:val="uk-UA" w:eastAsia="ru-RU"/>
        </w:rPr>
      </w:pPr>
      <w:r>
        <w:rPr>
          <w:rFonts w:ascii="Tahoma" w:eastAsia="Times New Roman" w:hAnsi="Tahoma" w:cs="Tahoma"/>
          <w:sz w:val="20"/>
          <w:szCs w:val="20"/>
          <w:lang w:val="uk-UA" w:eastAsia="ru-RU"/>
        </w:rPr>
        <w:tab/>
      </w:r>
      <w:r w:rsidR="00E93198"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«</w:t>
      </w:r>
      <w:r w:rsidR="00593940">
        <w:rPr>
          <w:rFonts w:ascii="Tahoma" w:eastAsia="Times New Roman" w:hAnsi="Tahoma" w:cs="Tahoma"/>
          <w:sz w:val="20"/>
          <w:szCs w:val="20"/>
          <w:lang w:val="uk-UA" w:eastAsia="ru-RU"/>
        </w:rPr>
        <w:t>________________________</w:t>
      </w:r>
      <w:r w:rsidR="00E93198"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»</w:t>
      </w:r>
    </w:p>
    <w:p w:rsidR="00E93198" w:rsidRPr="001A25DD" w:rsidRDefault="00E93198" w:rsidP="00E93198">
      <w:pPr>
        <w:tabs>
          <w:tab w:val="left" w:pos="3969"/>
        </w:tabs>
        <w:spacing w:before="100" w:beforeAutospacing="1" w:after="0"/>
        <w:contextualSpacing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ab/>
        <w:t xml:space="preserve">вулиця </w:t>
      </w:r>
      <w:r w:rsidR="00593940">
        <w:rPr>
          <w:rFonts w:ascii="Tahoma" w:eastAsia="Times New Roman" w:hAnsi="Tahoma" w:cs="Tahoma"/>
          <w:sz w:val="20"/>
          <w:szCs w:val="20"/>
          <w:lang w:val="uk-UA" w:eastAsia="ru-RU"/>
        </w:rPr>
        <w:t>______________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, будинок </w:t>
      </w:r>
      <w:r w:rsidR="00593940">
        <w:rPr>
          <w:rFonts w:ascii="Tahoma" w:eastAsia="Times New Roman" w:hAnsi="Tahoma" w:cs="Tahoma"/>
          <w:sz w:val="20"/>
          <w:szCs w:val="20"/>
          <w:lang w:val="uk-UA" w:eastAsia="ru-RU"/>
        </w:rPr>
        <w:t>____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, м. Дніпро, 49000</w:t>
      </w:r>
    </w:p>
    <w:p w:rsidR="00E93198" w:rsidRPr="001A25DD" w:rsidRDefault="00E93198" w:rsidP="00E93198">
      <w:pPr>
        <w:tabs>
          <w:tab w:val="left" w:pos="3969"/>
        </w:tabs>
        <w:spacing w:before="100" w:beforeAutospacing="1" w:after="0"/>
        <w:contextualSpacing/>
        <w:rPr>
          <w:rStyle w:val="a3"/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ab/>
        <w:t xml:space="preserve">тел. 095-235-31-10, </w:t>
      </w:r>
      <w:proofErr w:type="spellStart"/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ел</w:t>
      </w:r>
      <w:proofErr w:type="spellEnd"/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. пошта: </w:t>
      </w:r>
      <w:hyperlink r:id="rId6" w:history="1">
        <w:r w:rsidRPr="001A25DD">
          <w:rPr>
            <w:rStyle w:val="a3"/>
            <w:rFonts w:ascii="Tahoma" w:eastAsia="Times New Roman" w:hAnsi="Tahoma" w:cs="Tahoma"/>
            <w:sz w:val="20"/>
            <w:szCs w:val="20"/>
            <w:lang w:val="uk-UA" w:eastAsia="ru-RU"/>
          </w:rPr>
          <w:t>gplu.dp@gmail.com</w:t>
        </w:r>
      </w:hyperlink>
    </w:p>
    <w:p w:rsidR="00E93198" w:rsidRPr="001A25DD" w:rsidRDefault="00E93198" w:rsidP="00E93198">
      <w:pPr>
        <w:tabs>
          <w:tab w:val="left" w:pos="3969"/>
        </w:tabs>
        <w:spacing w:before="100" w:beforeAutospacing="1" w:after="0"/>
        <w:contextualSpacing/>
        <w:rPr>
          <w:rStyle w:val="a3"/>
          <w:rFonts w:ascii="Tahoma" w:eastAsia="Times New Roman" w:hAnsi="Tahoma" w:cs="Tahoma"/>
          <w:sz w:val="20"/>
          <w:szCs w:val="20"/>
          <w:lang w:val="uk-UA" w:eastAsia="ru-RU"/>
        </w:rPr>
      </w:pPr>
    </w:p>
    <w:p w:rsidR="00E93198" w:rsidRPr="001A25DD" w:rsidRDefault="00D400F9" w:rsidP="00E93198">
      <w:pPr>
        <w:tabs>
          <w:tab w:val="left" w:pos="3969"/>
        </w:tabs>
        <w:spacing w:before="100" w:beforeAutospacing="1" w:after="0"/>
        <w:contextualSpacing/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</w:pPr>
      <w:r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>__</w:t>
      </w:r>
      <w:r w:rsidR="00E93198" w:rsidRPr="001A25DD"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>.12.2019 р.</w:t>
      </w:r>
    </w:p>
    <w:p w:rsidR="00E93198" w:rsidRPr="001A25DD" w:rsidRDefault="00E93198" w:rsidP="00E93198">
      <w:pPr>
        <w:tabs>
          <w:tab w:val="left" w:pos="3969"/>
        </w:tabs>
        <w:spacing w:before="100" w:beforeAutospacing="1" w:after="0"/>
        <w:contextualSpacing/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</w:pPr>
    </w:p>
    <w:p w:rsidR="00E93198" w:rsidRPr="001A25DD" w:rsidRDefault="00E93198" w:rsidP="00E93198">
      <w:pPr>
        <w:tabs>
          <w:tab w:val="left" w:pos="3969"/>
        </w:tabs>
        <w:spacing w:before="100" w:beforeAutospacing="1" w:after="0"/>
        <w:contextualSpacing/>
        <w:jc w:val="center"/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</w:pPr>
      <w:r w:rsidRPr="001A25DD"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>Письмові пояснення</w:t>
      </w:r>
    </w:p>
    <w:p w:rsidR="00AB35BB" w:rsidRPr="001A25DD" w:rsidRDefault="00AB35BB" w:rsidP="00E93198">
      <w:pPr>
        <w:tabs>
          <w:tab w:val="left" w:pos="3969"/>
        </w:tabs>
        <w:spacing w:before="100" w:beforeAutospacing="1" w:after="0"/>
        <w:contextualSpacing/>
        <w:jc w:val="center"/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</w:pPr>
      <w:r w:rsidRPr="001A25DD"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 xml:space="preserve">щодо направлення для проведення позапланового заходу </w:t>
      </w:r>
    </w:p>
    <w:p w:rsidR="00E93198" w:rsidRPr="001A25DD" w:rsidRDefault="00E93198" w:rsidP="00E93198">
      <w:pPr>
        <w:tabs>
          <w:tab w:val="left" w:pos="3969"/>
        </w:tabs>
        <w:spacing w:before="100" w:beforeAutospacing="1" w:after="0"/>
        <w:contextualSpacing/>
        <w:jc w:val="center"/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</w:pPr>
    </w:p>
    <w:p w:rsidR="00875398" w:rsidRPr="001A25DD" w:rsidRDefault="00875398" w:rsidP="00AB35B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</w:pPr>
    </w:p>
    <w:p w:rsidR="00AB35BB" w:rsidRPr="001A25DD" w:rsidRDefault="00593940" w:rsidP="00AB35B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</w:pPr>
      <w:r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>___</w:t>
      </w:r>
      <w:r w:rsidR="00E93198" w:rsidRPr="001A25DD"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 xml:space="preserve">.12.2019 р. нашим підприємством отримано </w:t>
      </w:r>
      <w:r w:rsidR="00AB35BB" w:rsidRPr="001A25DD"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 xml:space="preserve">від </w:t>
      </w:r>
      <w:r w:rsidR="00AB35BB" w:rsidRPr="001A25DD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Управління державного архітектурно-будівельного контролю Дніпровської міської ради </w:t>
      </w:r>
      <w:r w:rsidR="00163565" w:rsidRPr="001A25DD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(діл – Управління) </w:t>
      </w:r>
      <w:r w:rsidR="00E93198" w:rsidRPr="001A25DD"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 xml:space="preserve">копію направлення від </w:t>
      </w:r>
      <w:r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>__</w:t>
      </w:r>
      <w:r w:rsidR="00E93198" w:rsidRPr="001A25DD"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>.</w:t>
      </w:r>
      <w:r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>___</w:t>
      </w:r>
      <w:r w:rsidR="00E93198" w:rsidRPr="001A25DD"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>.2019 р. №</w:t>
      </w:r>
      <w:r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>_________</w:t>
      </w:r>
      <w:r w:rsidR="00E93198" w:rsidRPr="001A25DD"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 xml:space="preserve"> для проведення планового (позапланового) заходу</w:t>
      </w:r>
      <w:r w:rsidR="00AB35BB" w:rsidRPr="001A25DD"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>.</w:t>
      </w:r>
    </w:p>
    <w:p w:rsidR="00AB35BB" w:rsidRPr="001A25DD" w:rsidRDefault="00AB35BB" w:rsidP="00AB35B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</w:pPr>
    </w:p>
    <w:p w:rsidR="00E93198" w:rsidRPr="001A25DD" w:rsidRDefault="00AB35BB" w:rsidP="00641BF5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Інформуємо Вас, що вказане направлення не відповідає Закону України «Про основні засади державного нагляду (контролю) у сфері господарської діяльності (далі – Закон)</w:t>
      </w:r>
      <w:r w:rsidR="00A444E8"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та </w:t>
      </w:r>
      <w:r w:rsidR="00641BF5"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П</w:t>
      </w:r>
      <w:r w:rsidR="00A444E8"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орядку</w:t>
      </w:r>
      <w:r w:rsidR="00641BF5"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здійснення державного архітектурно-будівельного контролю, що затверджено постановою Кабінету Міністрів України від 23 травня 2011р. №553 (далі -</w:t>
      </w:r>
      <w:r w:rsid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</w:t>
      </w:r>
      <w:r w:rsidR="00641BF5"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Порядок)</w:t>
      </w:r>
      <w:r w:rsidR="00A444E8"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, виходяч</w:t>
      </w:r>
      <w:r w:rsidR="009F57CF"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и</w:t>
      </w:r>
      <w:r w:rsidR="00A444E8"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з наступного.</w:t>
      </w:r>
    </w:p>
    <w:p w:rsidR="00AB35BB" w:rsidRPr="001A25DD" w:rsidRDefault="00AB35BB" w:rsidP="00AB35B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AB35BB" w:rsidRPr="001A25DD" w:rsidRDefault="00AB35BB" w:rsidP="009F57CF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3969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Закон визначає правові та організаційні засади, основні принципи і порядок здійснення державного нагляду (контролю) у сфері господарської діяльності, повноваження органів державного нагляду (контролю), їх посадових осіб і права, обов'язки та відповідальність суб'єктів господарювання під час здійснення </w:t>
      </w:r>
      <w:r w:rsidR="00A444E8"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державного нагляду (контролю), у тому числі:</w:t>
      </w:r>
    </w:p>
    <w:p w:rsidR="00763A96" w:rsidRPr="001A25DD" w:rsidRDefault="00763A96" w:rsidP="00AB35B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875398" w:rsidRPr="001A25DD" w:rsidRDefault="00875398" w:rsidP="00AB35B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uk-UA" w:eastAsia="ru-RU"/>
        </w:rPr>
      </w:pPr>
    </w:p>
    <w:p w:rsidR="00763A96" w:rsidRPr="001A25DD" w:rsidRDefault="00AE31DB" w:rsidP="009F57CF">
      <w:pPr>
        <w:pStyle w:val="a4"/>
        <w:numPr>
          <w:ilvl w:val="1"/>
          <w:numId w:val="2"/>
        </w:numPr>
        <w:shd w:val="clear" w:color="auto" w:fill="FFFFFF"/>
        <w:tabs>
          <w:tab w:val="left" w:pos="567"/>
          <w:tab w:val="left" w:pos="3969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>Абзац 5 частини</w:t>
      </w:r>
      <w:r w:rsidR="00763A96"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 xml:space="preserve"> 1 ст</w:t>
      </w:r>
      <w:r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 xml:space="preserve">атті </w:t>
      </w:r>
      <w:r w:rsidR="00763A96"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>6 Закону</w:t>
      </w:r>
      <w:r w:rsidR="00763A96"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говорить, що однією з підстав для здійснення позапланового заходу є звернення фізичної особи (фізичних осіб) про порушення, що </w:t>
      </w:r>
      <w:r w:rsidR="00763A96"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>спричинило шкоду її (їхнім) правам, законним інтересам, життю чи здоров’ю</w:t>
      </w:r>
      <w:r w:rsidR="00763A96"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, навколишньому природному середовищу чи безпеці держави, з додаванням документів чи їх копій, що підтверджують такі порушення (за наявності). Позаплановий захід у такому разі здійснюється </w:t>
      </w:r>
      <w:r w:rsidR="00763A96"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>виключно</w:t>
      </w:r>
      <w:r w:rsidR="00763A96"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за погодженням центрального органу виконавчої влади, що забезпечує формування державної політики у відповідній сфері державного нагляду (контролю), або відповідного державного колегіального органу.</w:t>
      </w:r>
    </w:p>
    <w:p w:rsidR="00763A96" w:rsidRPr="001A25DD" w:rsidRDefault="00763A96" w:rsidP="00AB35B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763A96" w:rsidRPr="001A25DD" w:rsidRDefault="00763A96" w:rsidP="00763A9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lastRenderedPageBreak/>
        <w:t>Пояснення ТОВ «</w:t>
      </w:r>
      <w:r w:rsidR="00593940">
        <w:rPr>
          <w:rFonts w:ascii="Tahoma" w:eastAsia="Times New Roman" w:hAnsi="Tahoma" w:cs="Tahoma"/>
          <w:b/>
          <w:sz w:val="20"/>
          <w:szCs w:val="20"/>
          <w:lang w:val="uk-UA" w:eastAsia="ru-RU"/>
        </w:rPr>
        <w:t>________________</w:t>
      </w:r>
      <w:r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>»: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згідно до направлення, підставою для перевірки є звернення </w:t>
      </w:r>
      <w:r w:rsidR="00593940">
        <w:rPr>
          <w:rFonts w:ascii="Tahoma" w:eastAsia="Times New Roman" w:hAnsi="Tahoma" w:cs="Tahoma"/>
          <w:sz w:val="20"/>
          <w:szCs w:val="20"/>
          <w:lang w:val="uk-UA" w:eastAsia="ru-RU"/>
        </w:rPr>
        <w:t>Особи-1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від </w:t>
      </w:r>
      <w:r w:rsidR="00593940">
        <w:rPr>
          <w:rFonts w:ascii="Tahoma" w:eastAsia="Times New Roman" w:hAnsi="Tahoma" w:cs="Tahoma"/>
          <w:sz w:val="20"/>
          <w:szCs w:val="20"/>
          <w:lang w:val="uk-UA" w:eastAsia="ru-RU"/>
        </w:rPr>
        <w:t>___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.</w:t>
      </w:r>
      <w:r w:rsidR="00593940">
        <w:rPr>
          <w:rFonts w:ascii="Tahoma" w:eastAsia="Times New Roman" w:hAnsi="Tahoma" w:cs="Tahoma"/>
          <w:sz w:val="20"/>
          <w:szCs w:val="20"/>
          <w:lang w:val="uk-UA" w:eastAsia="ru-RU"/>
        </w:rPr>
        <w:t>_____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.2019 р. При цьому є недоведеним з боку останнього, у тому числі документально, яким саме чином наше підприємство спричинило шкоду правам</w:t>
      </w:r>
      <w:r w:rsidR="001A25DD">
        <w:rPr>
          <w:rFonts w:ascii="Tahoma" w:eastAsia="Times New Roman" w:hAnsi="Tahoma" w:cs="Tahoma"/>
          <w:sz w:val="20"/>
          <w:szCs w:val="20"/>
          <w:lang w:val="uk-UA" w:eastAsia="ru-RU"/>
        </w:rPr>
        <w:t>,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законним інтересам, життю чи здоров’ю</w:t>
      </w:r>
      <w:r w:rsid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</w:t>
      </w:r>
      <w:r w:rsidR="00593940">
        <w:rPr>
          <w:rFonts w:ascii="Tahoma" w:eastAsia="Times New Roman" w:hAnsi="Tahoma" w:cs="Tahoma"/>
          <w:sz w:val="20"/>
          <w:szCs w:val="20"/>
          <w:lang w:val="uk-UA" w:eastAsia="ru-RU"/>
        </w:rPr>
        <w:t>Особі</w:t>
      </w:r>
      <w:r w:rsidR="00593940">
        <w:rPr>
          <w:rFonts w:ascii="Tahoma" w:eastAsia="Times New Roman" w:hAnsi="Tahoma" w:cs="Tahoma"/>
          <w:sz w:val="20"/>
          <w:szCs w:val="20"/>
          <w:lang w:val="uk-UA" w:eastAsia="ru-RU"/>
        </w:rPr>
        <w:t>-1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, з додаванням документів чи їх копій, що підтверджують такі порушення (за наявності). Також </w:t>
      </w:r>
      <w:r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 xml:space="preserve">відсутнє з боку </w:t>
      </w:r>
      <w:r w:rsidRPr="001A25DD">
        <w:rPr>
          <w:rFonts w:ascii="Tahoma" w:eastAsia="Times New Roman" w:hAnsi="Tahoma" w:cs="Tahoma"/>
          <w:b/>
          <w:color w:val="222222"/>
          <w:sz w:val="20"/>
          <w:szCs w:val="20"/>
          <w:lang w:val="uk-UA" w:eastAsia="ru-RU"/>
        </w:rPr>
        <w:t>Управління</w:t>
      </w:r>
      <w:r w:rsidRPr="001A25DD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 </w:t>
      </w:r>
      <w:r w:rsidR="001A25DD" w:rsidRPr="001A25DD">
        <w:rPr>
          <w:rFonts w:ascii="Tahoma" w:eastAsia="Times New Roman" w:hAnsi="Tahoma" w:cs="Tahoma"/>
          <w:b/>
          <w:color w:val="222222"/>
          <w:sz w:val="20"/>
          <w:szCs w:val="20"/>
          <w:lang w:val="uk-UA" w:eastAsia="ru-RU"/>
        </w:rPr>
        <w:t xml:space="preserve">обов’язкове 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погодження центрального органу виконавчої влади, що забезпечує формування державної політики у відповідній сфері державного нагляду (контролю), або відповідного державного колегіального органу.</w:t>
      </w:r>
      <w:r w:rsidR="00875398"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</w:t>
      </w:r>
    </w:p>
    <w:p w:rsidR="00875398" w:rsidRPr="001A25DD" w:rsidRDefault="00875398" w:rsidP="00763A9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875398" w:rsidRPr="001A25DD" w:rsidRDefault="00875398" w:rsidP="00763A9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</w:pPr>
    </w:p>
    <w:p w:rsidR="00875398" w:rsidRPr="001A25DD" w:rsidRDefault="009D14A4" w:rsidP="009F57CF">
      <w:pPr>
        <w:pStyle w:val="a4"/>
        <w:numPr>
          <w:ilvl w:val="1"/>
          <w:numId w:val="2"/>
        </w:numPr>
        <w:shd w:val="clear" w:color="auto" w:fill="FFFFFF"/>
        <w:tabs>
          <w:tab w:val="left" w:pos="567"/>
          <w:tab w:val="left" w:pos="3969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Згідно до </w:t>
      </w:r>
      <w:r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 xml:space="preserve">абзацу 10 частини 1 статті 6 Закону, 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під час проведення позапланового заходу з’ясовуються лише ті питання, необхідність перевірки яких стала підставою для здійснення цього заходу, з обов’язковим зазначенням цих питань у посвідченні (направленні) на проведення заходу державного нагляду (контролю).</w:t>
      </w:r>
    </w:p>
    <w:p w:rsidR="009D14A4" w:rsidRPr="001A25DD" w:rsidRDefault="009D14A4" w:rsidP="00AE31D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9D14A4" w:rsidRPr="001A25DD" w:rsidRDefault="009D14A4" w:rsidP="009D14A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>Пояснення ТОВ «</w:t>
      </w:r>
      <w:r w:rsidR="00593940">
        <w:rPr>
          <w:rFonts w:ascii="Tahoma" w:eastAsia="Times New Roman" w:hAnsi="Tahoma" w:cs="Tahoma"/>
          <w:b/>
          <w:sz w:val="20"/>
          <w:szCs w:val="20"/>
          <w:lang w:val="uk-UA" w:eastAsia="ru-RU"/>
        </w:rPr>
        <w:t>_______________</w:t>
      </w:r>
      <w:r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 xml:space="preserve">»: 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у нашому випадку, відсутнє зазначення питань у направленні на проведення заходу державного нагляду (контролю).</w:t>
      </w:r>
      <w:r w:rsid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Тому є незрозумілим об’єм питань які підлягають перевірці. Згідно до чого, наше підприємство не може підготуватися, у тому числі документально</w:t>
      </w:r>
      <w:r w:rsidR="003D2739">
        <w:rPr>
          <w:rFonts w:ascii="Tahoma" w:eastAsia="Times New Roman" w:hAnsi="Tahoma" w:cs="Tahoma"/>
          <w:sz w:val="20"/>
          <w:szCs w:val="20"/>
          <w:lang w:val="uk-UA" w:eastAsia="ru-RU"/>
        </w:rPr>
        <w:t>, фактично та юридично</w:t>
      </w:r>
      <w:r w:rsid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до вказаної перевірки </w:t>
      </w:r>
      <w:r w:rsidR="003D2739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з наданням відповідних пояснень, </w:t>
      </w:r>
      <w:r w:rsid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документів на спростування заяви </w:t>
      </w:r>
      <w:r w:rsidR="00593940">
        <w:rPr>
          <w:rFonts w:ascii="Tahoma" w:eastAsia="Times New Roman" w:hAnsi="Tahoma" w:cs="Tahoma"/>
          <w:sz w:val="20"/>
          <w:szCs w:val="20"/>
          <w:lang w:val="uk-UA" w:eastAsia="ru-RU"/>
        </w:rPr>
        <w:t>Особи-1</w:t>
      </w:r>
      <w:r w:rsid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.  </w:t>
      </w:r>
      <w:r w:rsidR="00593940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</w:t>
      </w:r>
    </w:p>
    <w:p w:rsidR="009D14A4" w:rsidRPr="001A25DD" w:rsidRDefault="009D14A4" w:rsidP="009D14A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9D14A4" w:rsidRPr="001A25DD" w:rsidRDefault="009D14A4" w:rsidP="001A25DD">
      <w:pPr>
        <w:pStyle w:val="a4"/>
        <w:numPr>
          <w:ilvl w:val="1"/>
          <w:numId w:val="2"/>
        </w:numPr>
        <w:shd w:val="clear" w:color="auto" w:fill="FFFFFF"/>
        <w:tabs>
          <w:tab w:val="left" w:pos="567"/>
          <w:tab w:val="left" w:pos="3969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Відповідно до </w:t>
      </w:r>
      <w:r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>абзацу 3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</w:t>
      </w:r>
      <w:r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 xml:space="preserve">частини 3 стаття 7 Закону, 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у посвідченні (направленні) на проведення заходу зазначаються</w:t>
      </w:r>
      <w:r w:rsid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… найменування суб'єкта господарювання та/або його відокремленого підрозділу або прізвище, ім'я та по батькові фізичної особи - підприємця, щодо діяльності яких здійснюється захід.</w:t>
      </w:r>
    </w:p>
    <w:p w:rsidR="009D14A4" w:rsidRPr="001A25DD" w:rsidRDefault="009D14A4" w:rsidP="00AE31D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9D14A4" w:rsidRPr="001A25DD" w:rsidRDefault="009D14A4" w:rsidP="00AE31D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</w:t>
      </w:r>
    </w:p>
    <w:p w:rsidR="00875398" w:rsidRPr="001A25DD" w:rsidRDefault="009D14A4" w:rsidP="00875398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>Пояснення ТОВ «</w:t>
      </w:r>
      <w:r w:rsidR="00593940">
        <w:rPr>
          <w:rFonts w:ascii="Tahoma" w:eastAsia="Times New Roman" w:hAnsi="Tahoma" w:cs="Tahoma"/>
          <w:b/>
          <w:sz w:val="20"/>
          <w:szCs w:val="20"/>
          <w:lang w:val="uk-UA" w:eastAsia="ru-RU"/>
        </w:rPr>
        <w:t>_____________</w:t>
      </w:r>
      <w:r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 xml:space="preserve">»: 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у нашому випадку, відсутнє зазначення у направленні найменування суб'єкта господарювання та/або його відокремленого підрозділу або прізвище, ім'я та по батькові фізичної особи - підприємця, щодо діяльності яких здійснюється захід. </w:t>
      </w:r>
      <w:r w:rsid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Наявна лише адреса, тому вважаємо, що направлення не може слугувати підставою для перевірки нашого підприємства. </w:t>
      </w:r>
    </w:p>
    <w:p w:rsidR="00763A96" w:rsidRPr="001A25DD" w:rsidRDefault="00763A96" w:rsidP="00AB35B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763A96" w:rsidRPr="001A25DD" w:rsidRDefault="00763A96" w:rsidP="00AB35B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2855D3" w:rsidRPr="001A25DD" w:rsidRDefault="009D14A4" w:rsidP="009F57CF">
      <w:pPr>
        <w:pStyle w:val="a4"/>
        <w:numPr>
          <w:ilvl w:val="1"/>
          <w:numId w:val="2"/>
        </w:numPr>
        <w:shd w:val="clear" w:color="auto" w:fill="FFFFFF"/>
        <w:tabs>
          <w:tab w:val="left" w:pos="567"/>
          <w:tab w:val="left" w:pos="3969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Згідно до </w:t>
      </w:r>
      <w:r w:rsidR="002855D3"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>абзаців</w:t>
      </w:r>
      <w:r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 xml:space="preserve"> </w:t>
      </w:r>
      <w:r w:rsidR="00A444E8"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 xml:space="preserve">1, </w:t>
      </w:r>
      <w:r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>3, 5</w:t>
      </w:r>
      <w:r w:rsidR="002855D3"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>, 7, 13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</w:t>
      </w:r>
      <w:r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 xml:space="preserve">частини 1 стаття 10 Закону, 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суб’єкт господарювання під час здійснення державного нагляду (контролю) має право вимагати від посадових осіб органу державного нагляду (контролю) </w:t>
      </w:r>
      <w:r w:rsidRPr="003D2739">
        <w:rPr>
          <w:rFonts w:ascii="Tahoma" w:eastAsia="Times New Roman" w:hAnsi="Tahoma" w:cs="Tahoma"/>
          <w:b/>
          <w:sz w:val="20"/>
          <w:szCs w:val="20"/>
          <w:lang w:val="uk-UA" w:eastAsia="ru-RU"/>
        </w:rPr>
        <w:t>додержання вимог законодавства;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</w:t>
      </w:r>
      <w:r w:rsidR="002855D3"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>не допускати посадових осіб органу державного нагляду (контролю) до здійснення державного нагляду (контролю), якщо:</w:t>
      </w:r>
      <w:r w:rsidR="002855D3"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</w:t>
      </w:r>
    </w:p>
    <w:p w:rsidR="002855D3" w:rsidRPr="001A25DD" w:rsidRDefault="002855D3" w:rsidP="002855D3">
      <w:pPr>
        <w:pStyle w:val="a4"/>
        <w:numPr>
          <w:ilvl w:val="0"/>
          <w:numId w:val="1"/>
        </w:numPr>
        <w:shd w:val="clear" w:color="auto" w:fill="FFFFFF"/>
        <w:tabs>
          <w:tab w:val="left" w:pos="284"/>
          <w:tab w:val="left" w:pos="3969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посадова особа органу державного нагляду (контролю) не надала копії документів, передбачених цим Законом, або якщо </w:t>
      </w:r>
      <w:r w:rsidRPr="003D2739">
        <w:rPr>
          <w:rFonts w:ascii="Tahoma" w:eastAsia="Times New Roman" w:hAnsi="Tahoma" w:cs="Tahoma"/>
          <w:b/>
          <w:sz w:val="20"/>
          <w:szCs w:val="20"/>
          <w:lang w:val="uk-UA" w:eastAsia="ru-RU"/>
        </w:rPr>
        <w:t>надані документи не відповідають вимогам цього Закону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; </w:t>
      </w:r>
    </w:p>
    <w:p w:rsidR="009D14A4" w:rsidRPr="001A25DD" w:rsidRDefault="002855D3" w:rsidP="002855D3">
      <w:pPr>
        <w:pStyle w:val="a4"/>
        <w:numPr>
          <w:ilvl w:val="0"/>
          <w:numId w:val="1"/>
        </w:numPr>
        <w:shd w:val="clear" w:color="auto" w:fill="FFFFFF"/>
        <w:tabs>
          <w:tab w:val="left" w:pos="284"/>
          <w:tab w:val="left" w:pos="3969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у передбачених законом випадках посадові особи не надали копію погодження центрального органу виконавчої влади, що забезпечує формування державної політики з питань державного нагляду (контролю) у сфері господарської діяльності, або відповідного державного колегіального органу на здійснення позапланового заходу державного нагляду (контролю).</w:t>
      </w:r>
    </w:p>
    <w:p w:rsidR="00696FA6" w:rsidRPr="001A25DD" w:rsidRDefault="00696FA6">
      <w:pPr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696FA6" w:rsidRPr="001A25DD" w:rsidRDefault="00696FA6">
      <w:pPr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>Пояснення ТОВ «</w:t>
      </w:r>
      <w:r w:rsidR="00593940">
        <w:rPr>
          <w:rFonts w:ascii="Tahoma" w:eastAsia="Times New Roman" w:hAnsi="Tahoma" w:cs="Tahoma"/>
          <w:b/>
          <w:sz w:val="20"/>
          <w:szCs w:val="20"/>
          <w:lang w:val="uk-UA" w:eastAsia="ru-RU"/>
        </w:rPr>
        <w:t>______________</w:t>
      </w:r>
      <w:r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 xml:space="preserve">»: 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слід підкреслити, що:</w:t>
      </w:r>
    </w:p>
    <w:p w:rsidR="00696FA6" w:rsidRPr="001A25DD" w:rsidRDefault="00696FA6" w:rsidP="00696FA6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зміст направлення не відповідає Закону;</w:t>
      </w:r>
    </w:p>
    <w:p w:rsidR="00696FA6" w:rsidRPr="001A25DD" w:rsidRDefault="00696FA6" w:rsidP="00696FA6">
      <w:pPr>
        <w:pStyle w:val="a4"/>
        <w:numPr>
          <w:ilvl w:val="0"/>
          <w:numId w:val="1"/>
        </w:numPr>
        <w:shd w:val="clear" w:color="auto" w:fill="FFFFFF"/>
        <w:tabs>
          <w:tab w:val="left" w:pos="284"/>
          <w:tab w:val="left" w:pos="3969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посадові особи Управління не надали копію погодження центрального органу виконавчої влади, що забезпечує формування державної політики з питань державного нагляду (контролю) у сфері господарської діяльності, або відповідного державного колегіального органу на здійснення позапланового заходу державного нагляду (контролю).</w:t>
      </w:r>
    </w:p>
    <w:p w:rsidR="009F57CF" w:rsidRPr="001A25DD" w:rsidRDefault="009F57CF" w:rsidP="009F57CF">
      <w:pPr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A444E8" w:rsidRPr="001A25DD" w:rsidRDefault="00696FA6" w:rsidP="003D2739">
      <w:pPr>
        <w:pStyle w:val="a4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Напідставі </w:t>
      </w:r>
      <w:r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 xml:space="preserve">абзацу </w:t>
      </w:r>
      <w:r w:rsidR="00A444E8"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 xml:space="preserve">1, </w:t>
      </w:r>
      <w:r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>21</w:t>
      </w:r>
      <w:r w:rsidR="00A444E8"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>, 24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</w:t>
      </w:r>
      <w:r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>частини 1 стаття 10 Закону,</w:t>
      </w:r>
      <w:r w:rsidR="00A444E8"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 xml:space="preserve"> </w:t>
      </w:r>
      <w:r w:rsidR="00A444E8"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суб’єкт господарювання під час здійснення державного нагляду (контролю) має право вимагати припинення здійснення заходу </w:t>
      </w:r>
      <w:r w:rsidR="00A444E8" w:rsidRPr="001A25DD">
        <w:rPr>
          <w:rFonts w:ascii="Tahoma" w:eastAsia="Times New Roman" w:hAnsi="Tahoma" w:cs="Tahoma"/>
          <w:sz w:val="20"/>
          <w:szCs w:val="20"/>
          <w:lang w:val="uk-UA" w:eastAsia="ru-RU"/>
        </w:rPr>
        <w:lastRenderedPageBreak/>
        <w:t>державного нагляду (контролю) у разі</w:t>
      </w:r>
      <w:r w:rsidR="003D2739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</w:t>
      </w:r>
      <w:r w:rsidR="00A444E8"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… з’ясування посадовими особами під час здійснення позапланового заходу державного нагляду (контролю) питань, інших ніж ті, необхідність перевірки яких стала підставою для здійснення такого заходу.</w:t>
      </w:r>
    </w:p>
    <w:p w:rsidR="00A444E8" w:rsidRPr="001A25DD" w:rsidRDefault="00A444E8" w:rsidP="00A444E8">
      <w:pPr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>Пояснення ТОВ «</w:t>
      </w:r>
      <w:r w:rsidR="00593940">
        <w:rPr>
          <w:rFonts w:ascii="Tahoma" w:eastAsia="Times New Roman" w:hAnsi="Tahoma" w:cs="Tahoma"/>
          <w:b/>
          <w:sz w:val="20"/>
          <w:szCs w:val="20"/>
          <w:lang w:val="uk-UA" w:eastAsia="ru-RU"/>
        </w:rPr>
        <w:t>_______________</w:t>
      </w:r>
      <w:r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 xml:space="preserve">»: 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Управлінням у направленні взагалі не визначено перелік питань необхідність перевірки яких стала підставою для здійснення такого заходу, тому </w:t>
      </w:r>
      <w:r w:rsidR="009F57CF"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наше підприємство не може підготуватися до надання відповідей на питання які не визначенні, 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вважаємо, що вказана підстава є підставою для припинення перевірки.</w:t>
      </w:r>
    </w:p>
    <w:p w:rsidR="00A444E8" w:rsidRPr="001A25DD" w:rsidRDefault="00A444E8" w:rsidP="009F57CF">
      <w:pPr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641BF5" w:rsidRPr="001A25DD" w:rsidRDefault="00641BF5" w:rsidP="00641BF5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Пункт 1 Порядку вказує, що цей Порядок визначає процедуру здійснення заходів, спрямованих на </w:t>
      </w:r>
      <w:r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>дотримання замовниками, проектувальниками, підрядниками та експертними організаціями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(далі - суб’єкти містобудування) вимог законодавства у сфері містобудівної діяльності, будівельних норм, стандартів і правил </w:t>
      </w:r>
      <w:r w:rsidRPr="001A25DD">
        <w:rPr>
          <w:rFonts w:ascii="Tahoma" w:eastAsia="Times New Roman" w:hAnsi="Tahoma" w:cs="Tahoma"/>
          <w:b/>
          <w:sz w:val="20"/>
          <w:szCs w:val="20"/>
          <w:lang w:val="uk-UA" w:eastAsia="ru-RU"/>
        </w:rPr>
        <w:t>під час виконання підготовчих та будівельних робіт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.</w:t>
      </w:r>
    </w:p>
    <w:p w:rsidR="009F57CF" w:rsidRPr="001A25DD" w:rsidRDefault="00641BF5" w:rsidP="00641BF5">
      <w:pPr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Направлення містить у собі посилання на Порядок, при цьому наше підприємство на момент проведення перевірки </w:t>
      </w:r>
      <w:r w:rsidRPr="003D2739">
        <w:rPr>
          <w:rFonts w:ascii="Tahoma" w:eastAsia="Times New Roman" w:hAnsi="Tahoma" w:cs="Tahoma"/>
          <w:b/>
          <w:sz w:val="20"/>
          <w:szCs w:val="20"/>
          <w:lang w:val="uk-UA" w:eastAsia="ru-RU"/>
        </w:rPr>
        <w:t>не є замовником, проектувальником, підрядником та експертною організацією та наше підприємство на момент проведення перевірки не виконує підготовчі</w:t>
      </w:r>
      <w:r w:rsidR="003D2739">
        <w:rPr>
          <w:rFonts w:ascii="Tahoma" w:eastAsia="Times New Roman" w:hAnsi="Tahoma" w:cs="Tahoma"/>
          <w:b/>
          <w:sz w:val="20"/>
          <w:szCs w:val="20"/>
          <w:lang w:val="uk-UA" w:eastAsia="ru-RU"/>
        </w:rPr>
        <w:t>,</w:t>
      </w:r>
      <w:r w:rsidRPr="003D2739">
        <w:rPr>
          <w:rFonts w:ascii="Tahoma" w:eastAsia="Times New Roman" w:hAnsi="Tahoma" w:cs="Tahoma"/>
          <w:b/>
          <w:sz w:val="20"/>
          <w:szCs w:val="20"/>
          <w:lang w:val="uk-UA" w:eastAsia="ru-RU"/>
        </w:rPr>
        <w:t xml:space="preserve"> та будівельні роботи. 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Отже, не може бути підставою для перевірки вказаний Порядок</w:t>
      </w:r>
      <w:r w:rsidR="00163565"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, у тому числі пункт 7 Порядку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. </w:t>
      </w:r>
    </w:p>
    <w:p w:rsidR="00163565" w:rsidRPr="001A25DD" w:rsidRDefault="00163565" w:rsidP="00A444E8">
      <w:pPr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163565" w:rsidRPr="001A25DD" w:rsidRDefault="00163565" w:rsidP="00A444E8">
      <w:pPr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Вищевикладені обставини прошу урахувати та утриматися від проведення позапланової перевірки.</w:t>
      </w:r>
    </w:p>
    <w:p w:rsidR="00163565" w:rsidRDefault="00163565" w:rsidP="00A444E8">
      <w:pPr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3D2739" w:rsidRDefault="003D2739" w:rsidP="00A444E8">
      <w:pPr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3D2739" w:rsidRPr="001A25DD" w:rsidRDefault="003D2739" w:rsidP="00A444E8">
      <w:pPr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163565" w:rsidRPr="001A25DD" w:rsidRDefault="00163565" w:rsidP="00A444E8">
      <w:pPr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163565" w:rsidRPr="001A25DD" w:rsidRDefault="00163565" w:rsidP="00A444E8">
      <w:pPr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З повагою, директор ТОВ «</w:t>
      </w:r>
      <w:r w:rsidR="00593940">
        <w:rPr>
          <w:rFonts w:ascii="Tahoma" w:eastAsia="Times New Roman" w:hAnsi="Tahoma" w:cs="Tahoma"/>
          <w:sz w:val="20"/>
          <w:szCs w:val="20"/>
          <w:lang w:val="uk-UA" w:eastAsia="ru-RU"/>
        </w:rPr>
        <w:t>____________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» ______________ </w:t>
      </w:r>
      <w:r w:rsidR="00593940">
        <w:rPr>
          <w:rFonts w:ascii="Tahoma" w:eastAsia="Times New Roman" w:hAnsi="Tahoma" w:cs="Tahoma"/>
          <w:sz w:val="20"/>
          <w:szCs w:val="20"/>
          <w:lang w:val="uk-UA" w:eastAsia="ru-RU"/>
        </w:rPr>
        <w:t>______________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</w:t>
      </w:r>
    </w:p>
    <w:p w:rsidR="008F29E8" w:rsidRPr="001A25DD" w:rsidRDefault="008F29E8" w:rsidP="008F29E8">
      <w:pPr>
        <w:tabs>
          <w:tab w:val="left" w:pos="4253"/>
        </w:tabs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ab/>
        <w:t>(підпис)</w:t>
      </w:r>
    </w:p>
    <w:p w:rsidR="00696FA6" w:rsidRPr="001A25DD" w:rsidRDefault="00696FA6" w:rsidP="00696FA6">
      <w:pPr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763A96" w:rsidRPr="001A25DD" w:rsidRDefault="00763A96" w:rsidP="00696FA6">
      <w:pPr>
        <w:pStyle w:val="a4"/>
        <w:ind w:left="0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br w:type="page"/>
      </w:r>
    </w:p>
    <w:p w:rsidR="001A25DD" w:rsidRDefault="001A25DD" w:rsidP="001A25DD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lastRenderedPageBreak/>
        <w:tab/>
      </w:r>
      <w:r w:rsidRPr="001A25DD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Управління державного архітектурно-будівельного </w:t>
      </w:r>
    </w:p>
    <w:p w:rsidR="001A25DD" w:rsidRPr="001A25DD" w:rsidRDefault="001A25DD" w:rsidP="001A25DD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ab/>
      </w:r>
      <w:r w:rsidRPr="001A25DD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>контролю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</w:t>
      </w:r>
      <w:r w:rsidRPr="001A25DD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>Дніпровської міської ради</w:t>
      </w:r>
    </w:p>
    <w:p w:rsidR="001A25DD" w:rsidRDefault="001A25DD" w:rsidP="001A25DD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ab/>
      </w:r>
      <w:proofErr w:type="spellStart"/>
      <w:r w:rsidRPr="001A25DD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>Січеславська</w:t>
      </w:r>
      <w:proofErr w:type="spellEnd"/>
      <w:r w:rsidRPr="001A25DD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 Набережна, будинок 29-А</w:t>
      </w:r>
      <w:r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>, м.</w:t>
      </w:r>
      <w:r w:rsidRPr="001A25DD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 Дніпро,</w:t>
      </w:r>
      <w:r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 49000</w:t>
      </w:r>
    </w:p>
    <w:p w:rsidR="001A25DD" w:rsidRDefault="001A25DD" w:rsidP="001A25DD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</w:pPr>
    </w:p>
    <w:p w:rsidR="001A25DD" w:rsidRPr="001A25DD" w:rsidRDefault="001A25DD" w:rsidP="001A25DD">
      <w:pPr>
        <w:shd w:val="clear" w:color="auto" w:fill="FFFFFF"/>
        <w:tabs>
          <w:tab w:val="left" w:pos="3969"/>
        </w:tabs>
        <w:spacing w:after="0" w:line="240" w:lineRule="auto"/>
        <w:rPr>
          <w:rFonts w:ascii="Tahoma" w:eastAsia="Times New Roman" w:hAnsi="Tahoma" w:cs="Tahoma"/>
          <w:color w:val="1155CC"/>
          <w:sz w:val="20"/>
          <w:szCs w:val="20"/>
          <w:u w:val="single"/>
          <w:lang w:val="uk-UA" w:eastAsia="ru-RU"/>
        </w:rPr>
      </w:pPr>
    </w:p>
    <w:p w:rsidR="001A25DD" w:rsidRDefault="001A25DD" w:rsidP="001A25DD">
      <w:pPr>
        <w:tabs>
          <w:tab w:val="left" w:pos="3969"/>
        </w:tabs>
        <w:spacing w:before="100" w:beforeAutospacing="1" w:after="0"/>
        <w:contextualSpacing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Особа, яка звертається: 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ab/>
        <w:t xml:space="preserve">Товариство з обмеженою відповідальністю </w:t>
      </w:r>
    </w:p>
    <w:p w:rsidR="001A25DD" w:rsidRPr="001A25DD" w:rsidRDefault="001A25DD" w:rsidP="001A25DD">
      <w:pPr>
        <w:tabs>
          <w:tab w:val="left" w:pos="3969"/>
        </w:tabs>
        <w:spacing w:before="100" w:beforeAutospacing="1" w:after="0"/>
        <w:contextualSpacing/>
        <w:rPr>
          <w:rFonts w:ascii="Tahoma" w:eastAsia="Times New Roman" w:hAnsi="Tahoma" w:cs="Tahoma"/>
          <w:sz w:val="20"/>
          <w:szCs w:val="20"/>
          <w:lang w:val="uk-UA" w:eastAsia="ru-RU"/>
        </w:rPr>
      </w:pPr>
      <w:r>
        <w:rPr>
          <w:rFonts w:ascii="Tahoma" w:eastAsia="Times New Roman" w:hAnsi="Tahoma" w:cs="Tahoma"/>
          <w:sz w:val="20"/>
          <w:szCs w:val="20"/>
          <w:lang w:val="uk-UA" w:eastAsia="ru-RU"/>
        </w:rPr>
        <w:tab/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«</w:t>
      </w:r>
      <w:r w:rsidR="00D400F9">
        <w:rPr>
          <w:rFonts w:ascii="Tahoma" w:eastAsia="Times New Roman" w:hAnsi="Tahoma" w:cs="Tahoma"/>
          <w:sz w:val="20"/>
          <w:szCs w:val="20"/>
          <w:lang w:val="uk-UA" w:eastAsia="ru-RU"/>
        </w:rPr>
        <w:t>__________________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»</w:t>
      </w:r>
    </w:p>
    <w:p w:rsidR="001A25DD" w:rsidRPr="001A25DD" w:rsidRDefault="001A25DD" w:rsidP="001A25DD">
      <w:pPr>
        <w:tabs>
          <w:tab w:val="left" w:pos="3969"/>
        </w:tabs>
        <w:spacing w:before="100" w:beforeAutospacing="1" w:after="0"/>
        <w:contextualSpacing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ab/>
        <w:t xml:space="preserve">вулиця </w:t>
      </w:r>
      <w:r w:rsidR="00D400F9">
        <w:rPr>
          <w:rFonts w:ascii="Tahoma" w:eastAsia="Times New Roman" w:hAnsi="Tahoma" w:cs="Tahoma"/>
          <w:sz w:val="20"/>
          <w:szCs w:val="20"/>
          <w:lang w:val="uk-UA" w:eastAsia="ru-RU"/>
        </w:rPr>
        <w:t>_____________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, будинок </w:t>
      </w:r>
      <w:r w:rsidR="00D400F9">
        <w:rPr>
          <w:rFonts w:ascii="Tahoma" w:eastAsia="Times New Roman" w:hAnsi="Tahoma" w:cs="Tahoma"/>
          <w:sz w:val="20"/>
          <w:szCs w:val="20"/>
          <w:lang w:val="uk-UA" w:eastAsia="ru-RU"/>
        </w:rPr>
        <w:t>____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, м. Дніпро, 49000</w:t>
      </w:r>
    </w:p>
    <w:p w:rsidR="001A25DD" w:rsidRPr="001A25DD" w:rsidRDefault="001A25DD" w:rsidP="001A25DD">
      <w:pPr>
        <w:tabs>
          <w:tab w:val="left" w:pos="3969"/>
        </w:tabs>
        <w:spacing w:before="100" w:beforeAutospacing="1" w:after="0"/>
        <w:contextualSpacing/>
        <w:rPr>
          <w:rStyle w:val="a3"/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ab/>
        <w:t xml:space="preserve">тел. 095-235-31-10, </w:t>
      </w:r>
      <w:proofErr w:type="spellStart"/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ел</w:t>
      </w:r>
      <w:proofErr w:type="spellEnd"/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. пошта: </w:t>
      </w:r>
      <w:hyperlink r:id="rId7" w:history="1">
        <w:r w:rsidRPr="001A25DD">
          <w:rPr>
            <w:rStyle w:val="a3"/>
            <w:rFonts w:ascii="Tahoma" w:eastAsia="Times New Roman" w:hAnsi="Tahoma" w:cs="Tahoma"/>
            <w:sz w:val="20"/>
            <w:szCs w:val="20"/>
            <w:lang w:val="uk-UA" w:eastAsia="ru-RU"/>
          </w:rPr>
          <w:t>gplu.dp@gmail.com</w:t>
        </w:r>
      </w:hyperlink>
    </w:p>
    <w:p w:rsidR="00163565" w:rsidRPr="001A25DD" w:rsidRDefault="00163565" w:rsidP="00163565">
      <w:pPr>
        <w:tabs>
          <w:tab w:val="left" w:pos="3969"/>
        </w:tabs>
        <w:spacing w:before="100" w:beforeAutospacing="1" w:after="0"/>
        <w:contextualSpacing/>
        <w:rPr>
          <w:rStyle w:val="a3"/>
          <w:rFonts w:ascii="Tahoma" w:eastAsia="Times New Roman" w:hAnsi="Tahoma" w:cs="Tahoma"/>
          <w:sz w:val="20"/>
          <w:szCs w:val="20"/>
          <w:lang w:val="uk-UA" w:eastAsia="ru-RU"/>
        </w:rPr>
      </w:pPr>
    </w:p>
    <w:p w:rsidR="00163565" w:rsidRPr="001A25DD" w:rsidRDefault="00D400F9" w:rsidP="00163565">
      <w:pPr>
        <w:tabs>
          <w:tab w:val="left" w:pos="3969"/>
        </w:tabs>
        <w:spacing w:before="100" w:beforeAutospacing="1" w:after="0"/>
        <w:contextualSpacing/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</w:pPr>
      <w:r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>___</w:t>
      </w:r>
      <w:r w:rsidR="00163565" w:rsidRPr="001A25DD"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>.12.2019 р.</w:t>
      </w:r>
    </w:p>
    <w:p w:rsidR="00163565" w:rsidRPr="001A25DD" w:rsidRDefault="00163565" w:rsidP="00163565">
      <w:pPr>
        <w:shd w:val="clear" w:color="auto" w:fill="FFFFFF"/>
        <w:tabs>
          <w:tab w:val="left" w:pos="3969"/>
        </w:tabs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Заява</w:t>
      </w:r>
    </w:p>
    <w:p w:rsidR="00163565" w:rsidRPr="001A25DD" w:rsidRDefault="00163565" w:rsidP="00163565">
      <w:pPr>
        <w:shd w:val="clear" w:color="auto" w:fill="FFFFFF"/>
        <w:tabs>
          <w:tab w:val="left" w:pos="3969"/>
        </w:tabs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про надання копій документів</w:t>
      </w:r>
    </w:p>
    <w:p w:rsidR="00163565" w:rsidRPr="001A25DD" w:rsidRDefault="00163565" w:rsidP="00163565">
      <w:pPr>
        <w:shd w:val="clear" w:color="auto" w:fill="FFFFFF"/>
        <w:tabs>
          <w:tab w:val="left" w:pos="3969"/>
        </w:tabs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163565" w:rsidRPr="001A25DD" w:rsidRDefault="00163565" w:rsidP="00163565">
      <w:pPr>
        <w:shd w:val="clear" w:color="auto" w:fill="FFFFFF"/>
        <w:tabs>
          <w:tab w:val="left" w:pos="3969"/>
        </w:tabs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163565" w:rsidRPr="001A25DD" w:rsidRDefault="00163565" w:rsidP="00163565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Прошу надати завірені копії наступних документів:</w:t>
      </w:r>
    </w:p>
    <w:p w:rsidR="00163565" w:rsidRPr="001A25DD" w:rsidRDefault="00163565" w:rsidP="00163565">
      <w:pPr>
        <w:pStyle w:val="a4"/>
        <w:numPr>
          <w:ilvl w:val="0"/>
          <w:numId w:val="1"/>
        </w:numPr>
        <w:shd w:val="clear" w:color="auto" w:fill="FFFFFF"/>
        <w:tabs>
          <w:tab w:val="left" w:pos="284"/>
          <w:tab w:val="left" w:pos="3969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звернення </w:t>
      </w:r>
      <w:r w:rsidR="00D400F9">
        <w:rPr>
          <w:rFonts w:ascii="Tahoma" w:eastAsia="Times New Roman" w:hAnsi="Tahoma" w:cs="Tahoma"/>
          <w:sz w:val="20"/>
          <w:szCs w:val="20"/>
          <w:lang w:val="uk-UA" w:eastAsia="ru-RU"/>
        </w:rPr>
        <w:t>Особи-1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від </w:t>
      </w:r>
      <w:r w:rsidR="00D400F9">
        <w:rPr>
          <w:rFonts w:ascii="Tahoma" w:eastAsia="Times New Roman" w:hAnsi="Tahoma" w:cs="Tahoma"/>
          <w:sz w:val="20"/>
          <w:szCs w:val="20"/>
          <w:lang w:val="uk-UA" w:eastAsia="ru-RU"/>
        </w:rPr>
        <w:t>__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.</w:t>
      </w:r>
      <w:r w:rsidR="00D400F9">
        <w:rPr>
          <w:rFonts w:ascii="Tahoma" w:eastAsia="Times New Roman" w:hAnsi="Tahoma" w:cs="Tahoma"/>
          <w:sz w:val="20"/>
          <w:szCs w:val="20"/>
          <w:lang w:val="uk-UA" w:eastAsia="ru-RU"/>
        </w:rPr>
        <w:t>__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.2019 р. (</w:t>
      </w:r>
      <w:r w:rsidR="008E6F5C">
        <w:rPr>
          <w:rFonts w:ascii="Tahoma" w:eastAsia="Times New Roman" w:hAnsi="Tahoma" w:cs="Tahoma"/>
          <w:sz w:val="20"/>
          <w:szCs w:val="20"/>
          <w:lang w:val="uk-UA" w:eastAsia="ru-RU"/>
        </w:rPr>
        <w:t>без зазначення (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з закресленням</w:t>
      </w:r>
      <w:r w:rsidR="008E6F5C">
        <w:rPr>
          <w:rFonts w:ascii="Tahoma" w:eastAsia="Times New Roman" w:hAnsi="Tahoma" w:cs="Tahoma"/>
          <w:sz w:val="20"/>
          <w:szCs w:val="20"/>
          <w:lang w:val="uk-UA" w:eastAsia="ru-RU"/>
        </w:rPr>
        <w:t>)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персональних даних</w:t>
      </w:r>
      <w:r w:rsidR="003D2739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</w:t>
      </w:r>
      <w:r w:rsidR="00D400F9">
        <w:rPr>
          <w:rFonts w:ascii="Tahoma" w:eastAsia="Times New Roman" w:hAnsi="Tahoma" w:cs="Tahoma"/>
          <w:sz w:val="20"/>
          <w:szCs w:val="20"/>
          <w:lang w:val="uk-UA" w:eastAsia="ru-RU"/>
        </w:rPr>
        <w:t>Особи-1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) напідставі якого прийнято </w:t>
      </w:r>
      <w:r w:rsidR="003D2739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наказ </w:t>
      </w:r>
      <w:r w:rsidR="003D2739" w:rsidRPr="001A25DD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>Управління державного архітектурно-будівельного контролю Дніпровської міської ради №</w:t>
      </w:r>
      <w:r w:rsidR="00D400F9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>____</w:t>
      </w:r>
      <w:r w:rsidR="003D2739" w:rsidRPr="001A25DD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 від </w:t>
      </w:r>
      <w:r w:rsidR="00D400F9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>__</w:t>
      </w:r>
      <w:r w:rsidR="003D2739" w:rsidRPr="001A25DD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>.</w:t>
      </w:r>
      <w:r w:rsidR="00D400F9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>__</w:t>
      </w:r>
      <w:r w:rsidR="003D2739" w:rsidRPr="001A25DD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>.2019 р.</w:t>
      </w:r>
      <w:r w:rsidR="003D2739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 </w:t>
      </w:r>
      <w:r w:rsidR="003D2739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та </w:t>
      </w:r>
      <w:r w:rsidRPr="001A25DD"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 xml:space="preserve">направлення від </w:t>
      </w:r>
      <w:r w:rsidR="00D400F9"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>__</w:t>
      </w:r>
      <w:r w:rsidRPr="001A25DD"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>.</w:t>
      </w:r>
      <w:r w:rsidR="00D400F9"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>___</w:t>
      </w:r>
      <w:r w:rsidRPr="001A25DD"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>.2019 р. №</w:t>
      </w:r>
      <w:r w:rsidR="00D400F9"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>______</w:t>
      </w:r>
      <w:r w:rsidRPr="001A25DD"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 xml:space="preserve"> для проведення планового (позапланового) заходу;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</w:t>
      </w:r>
      <w:r w:rsidR="003D2739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 </w:t>
      </w:r>
    </w:p>
    <w:p w:rsidR="00163565" w:rsidRPr="001A25DD" w:rsidRDefault="00163565" w:rsidP="00163565">
      <w:pPr>
        <w:pStyle w:val="a4"/>
        <w:numPr>
          <w:ilvl w:val="0"/>
          <w:numId w:val="1"/>
        </w:numPr>
        <w:shd w:val="clear" w:color="auto" w:fill="FFFFFF"/>
        <w:tabs>
          <w:tab w:val="left" w:pos="284"/>
          <w:tab w:val="left" w:pos="3969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наказ </w:t>
      </w:r>
      <w:r w:rsidRPr="001A25DD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>Управління державного архітектурно-будівельного контролю Дніпровської міської ради №</w:t>
      </w:r>
      <w:r w:rsidR="00D400F9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>______</w:t>
      </w:r>
      <w:r w:rsidRPr="001A25DD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 xml:space="preserve">від </w:t>
      </w:r>
      <w:r w:rsidR="00D400F9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>__</w:t>
      </w:r>
      <w:r w:rsidRPr="001A25DD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>.</w:t>
      </w:r>
      <w:r w:rsidR="00D400F9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>___</w:t>
      </w:r>
      <w:r w:rsidRPr="001A25DD"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  <w:t>.2019 р.;</w:t>
      </w:r>
    </w:p>
    <w:p w:rsidR="00163565" w:rsidRPr="001A25DD" w:rsidRDefault="00163565" w:rsidP="00163565">
      <w:pPr>
        <w:pStyle w:val="a4"/>
        <w:numPr>
          <w:ilvl w:val="0"/>
          <w:numId w:val="1"/>
        </w:numPr>
        <w:shd w:val="clear" w:color="auto" w:fill="FFFFFF"/>
        <w:tabs>
          <w:tab w:val="left" w:pos="284"/>
          <w:tab w:val="left" w:pos="3969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222222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погодженням центрального органу виконавчої влади, що забезпечує формування державної політики у відповідній сфері державного нагляду (контролю), або відповідного державного колегіального органу щодо проведення позапланової перевірки згідно до </w:t>
      </w:r>
      <w:r w:rsidRPr="001A25DD"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 xml:space="preserve">направлення від </w:t>
      </w:r>
      <w:r w:rsidR="00D400F9"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>___</w:t>
      </w:r>
      <w:r w:rsidRPr="001A25DD"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>.</w:t>
      </w:r>
      <w:r w:rsidR="00D400F9"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>___</w:t>
      </w:r>
      <w:r w:rsidRPr="001A25DD"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>.2019 р. №</w:t>
      </w:r>
      <w:r w:rsidR="00D400F9"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>________</w:t>
      </w:r>
      <w:r w:rsidRPr="001A25DD">
        <w:rPr>
          <w:rStyle w:val="a3"/>
          <w:rFonts w:ascii="Tahoma" w:eastAsia="Times New Roman" w:hAnsi="Tahoma" w:cs="Tahoma"/>
          <w:color w:val="auto"/>
          <w:sz w:val="20"/>
          <w:szCs w:val="20"/>
          <w:u w:val="none"/>
          <w:lang w:val="uk-UA" w:eastAsia="ru-RU"/>
        </w:rPr>
        <w:t xml:space="preserve"> для проведення планового (позапланового) заходу.</w:t>
      </w:r>
    </w:p>
    <w:p w:rsidR="00163565" w:rsidRPr="001A25DD" w:rsidRDefault="00163565" w:rsidP="00163565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163565" w:rsidRPr="001A25DD" w:rsidRDefault="00163565" w:rsidP="00163565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8F29E8" w:rsidRPr="001A25DD" w:rsidRDefault="008F29E8" w:rsidP="00163565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163565" w:rsidRPr="001A25DD" w:rsidRDefault="008F29E8" w:rsidP="00163565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Про готовність вищевказаних документів для видачі, прошу повідомити за телефоном 095-235-31-10.</w:t>
      </w:r>
    </w:p>
    <w:p w:rsidR="00163565" w:rsidRPr="001A25DD" w:rsidRDefault="00163565" w:rsidP="00763A9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163565" w:rsidRPr="001A25DD" w:rsidRDefault="00163565" w:rsidP="00763A9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763A96" w:rsidRPr="001A25DD" w:rsidRDefault="00763A96" w:rsidP="00AB35B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763A96" w:rsidRDefault="00763A96" w:rsidP="00AB35B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3D2739" w:rsidRDefault="003D2739" w:rsidP="00AB35B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3D2739" w:rsidRPr="001A25DD" w:rsidRDefault="003D2739" w:rsidP="00AB35B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763A96" w:rsidRPr="001A25DD" w:rsidRDefault="00763A96" w:rsidP="00AB35B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</w:p>
    <w:p w:rsidR="00163565" w:rsidRPr="001A25DD" w:rsidRDefault="00163565" w:rsidP="00163565">
      <w:pPr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>З повагою, директор ТОВ «</w:t>
      </w:r>
      <w:r w:rsidR="00D400F9">
        <w:rPr>
          <w:rFonts w:ascii="Tahoma" w:eastAsia="Times New Roman" w:hAnsi="Tahoma" w:cs="Tahoma"/>
          <w:sz w:val="20"/>
          <w:szCs w:val="20"/>
          <w:lang w:val="uk-UA" w:eastAsia="ru-RU"/>
        </w:rPr>
        <w:t>____________</w:t>
      </w: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 xml:space="preserve">» ______________ </w:t>
      </w:r>
      <w:r w:rsidR="00D400F9">
        <w:rPr>
          <w:rFonts w:ascii="Tahoma" w:eastAsia="Times New Roman" w:hAnsi="Tahoma" w:cs="Tahoma"/>
          <w:sz w:val="20"/>
          <w:szCs w:val="20"/>
          <w:lang w:val="uk-UA" w:eastAsia="ru-RU"/>
        </w:rPr>
        <w:t>__________________</w:t>
      </w:r>
    </w:p>
    <w:p w:rsidR="008F29E8" w:rsidRPr="001A25DD" w:rsidRDefault="008F29E8" w:rsidP="008F29E8">
      <w:pPr>
        <w:tabs>
          <w:tab w:val="left" w:pos="4253"/>
        </w:tabs>
        <w:jc w:val="both"/>
        <w:rPr>
          <w:rFonts w:ascii="Tahoma" w:eastAsia="Times New Roman" w:hAnsi="Tahoma" w:cs="Tahoma"/>
          <w:sz w:val="20"/>
          <w:szCs w:val="20"/>
          <w:lang w:val="uk-UA" w:eastAsia="ru-RU"/>
        </w:rPr>
      </w:pPr>
      <w:r w:rsidRPr="001A25DD">
        <w:rPr>
          <w:rFonts w:ascii="Tahoma" w:eastAsia="Times New Roman" w:hAnsi="Tahoma" w:cs="Tahoma"/>
          <w:sz w:val="20"/>
          <w:szCs w:val="20"/>
          <w:lang w:val="uk-UA" w:eastAsia="ru-RU"/>
        </w:rPr>
        <w:tab/>
        <w:t>(підпис)</w:t>
      </w:r>
    </w:p>
    <w:p w:rsidR="00E93198" w:rsidRDefault="00E93198">
      <w:pPr>
        <w:rPr>
          <w:rFonts w:ascii="Tahoma" w:hAnsi="Tahoma" w:cs="Tahoma"/>
          <w:sz w:val="20"/>
          <w:szCs w:val="20"/>
          <w:lang w:val="uk-UA"/>
        </w:rPr>
      </w:pPr>
    </w:p>
    <w:p w:rsidR="00D400F9" w:rsidRDefault="00D400F9">
      <w:pPr>
        <w:rPr>
          <w:rFonts w:ascii="Tahoma" w:hAnsi="Tahoma" w:cs="Tahoma"/>
          <w:sz w:val="20"/>
          <w:szCs w:val="20"/>
          <w:lang w:val="uk-UA"/>
        </w:rPr>
      </w:pPr>
      <w:r w:rsidRPr="00D400F9">
        <w:rPr>
          <w:rFonts w:ascii="Tahoma" w:hAnsi="Tahoma" w:cs="Tahoma"/>
          <w:sz w:val="20"/>
          <w:szCs w:val="20"/>
        </w:rPr>
        <w:t>Защита</w:t>
      </w:r>
      <w:r>
        <w:rPr>
          <w:rFonts w:ascii="Tahoma" w:hAnsi="Tahoma" w:cs="Tahoma"/>
          <w:sz w:val="20"/>
          <w:szCs w:val="20"/>
          <w:lang w:val="uk-UA"/>
        </w:rPr>
        <w:t xml:space="preserve"> </w:t>
      </w:r>
      <w:r w:rsidRPr="00D400F9">
        <w:rPr>
          <w:rFonts w:ascii="Tahoma" w:hAnsi="Tahoma" w:cs="Tahoma"/>
          <w:sz w:val="20"/>
          <w:szCs w:val="20"/>
        </w:rPr>
        <w:t>собственности</w:t>
      </w:r>
      <w:r>
        <w:rPr>
          <w:rFonts w:ascii="Tahoma" w:hAnsi="Tahoma" w:cs="Tahoma"/>
          <w:sz w:val="20"/>
          <w:szCs w:val="20"/>
          <w:lang w:val="uk-UA"/>
        </w:rPr>
        <w:t xml:space="preserve"> от </w:t>
      </w:r>
      <w:r w:rsidRPr="00D400F9">
        <w:rPr>
          <w:rFonts w:ascii="Tahoma" w:hAnsi="Tahoma" w:cs="Tahoma"/>
          <w:sz w:val="20"/>
          <w:szCs w:val="20"/>
        </w:rPr>
        <w:t>проверок</w:t>
      </w:r>
    </w:p>
    <w:p w:rsidR="00D400F9" w:rsidRDefault="00D400F9">
      <w:pPr>
        <w:rPr>
          <w:rFonts w:ascii="Tahoma" w:hAnsi="Tahoma" w:cs="Tahoma"/>
          <w:sz w:val="20"/>
          <w:szCs w:val="20"/>
          <w:lang w:val="uk-UA"/>
        </w:rPr>
      </w:pPr>
      <w:r w:rsidRPr="00D400F9">
        <w:rPr>
          <w:rFonts w:ascii="Tahoma" w:hAnsi="Tahoma" w:cs="Tahoma"/>
          <w:sz w:val="20"/>
          <w:szCs w:val="20"/>
        </w:rPr>
        <w:t>Гильдия</w:t>
      </w:r>
      <w:r>
        <w:rPr>
          <w:rFonts w:ascii="Tahoma" w:hAnsi="Tahoma" w:cs="Tahoma"/>
          <w:sz w:val="20"/>
          <w:szCs w:val="20"/>
          <w:lang w:val="uk-UA"/>
        </w:rPr>
        <w:t xml:space="preserve"> </w:t>
      </w:r>
      <w:r w:rsidRPr="00D400F9">
        <w:rPr>
          <w:rFonts w:ascii="Tahoma" w:hAnsi="Tahoma" w:cs="Tahoma"/>
          <w:sz w:val="20"/>
          <w:szCs w:val="20"/>
        </w:rPr>
        <w:t>профессиональных</w:t>
      </w:r>
      <w:r>
        <w:rPr>
          <w:rFonts w:ascii="Tahoma" w:hAnsi="Tahoma" w:cs="Tahoma"/>
          <w:sz w:val="20"/>
          <w:szCs w:val="20"/>
          <w:lang w:val="uk-UA"/>
        </w:rPr>
        <w:t xml:space="preserve"> </w:t>
      </w:r>
      <w:r w:rsidRPr="00D400F9">
        <w:rPr>
          <w:rFonts w:ascii="Tahoma" w:hAnsi="Tahoma" w:cs="Tahoma"/>
          <w:sz w:val="20"/>
          <w:szCs w:val="20"/>
        </w:rPr>
        <w:t>юристов</w:t>
      </w:r>
    </w:p>
    <w:p w:rsidR="00D400F9" w:rsidRDefault="00D400F9">
      <w:pPr>
        <w:rPr>
          <w:rFonts w:ascii="Tahoma" w:hAnsi="Tahoma" w:cs="Tahoma"/>
          <w:sz w:val="20"/>
          <w:szCs w:val="20"/>
          <w:lang w:val="uk-UA"/>
        </w:rPr>
      </w:pPr>
      <w:r w:rsidRPr="00D400F9">
        <w:rPr>
          <w:rFonts w:ascii="Tahoma" w:hAnsi="Tahoma" w:cs="Tahoma"/>
          <w:sz w:val="20"/>
          <w:szCs w:val="20"/>
        </w:rPr>
        <w:t>Васильев</w:t>
      </w:r>
      <w:r>
        <w:rPr>
          <w:rFonts w:ascii="Tahoma" w:hAnsi="Tahoma" w:cs="Tahoma"/>
          <w:sz w:val="20"/>
          <w:szCs w:val="20"/>
          <w:lang w:val="uk-UA"/>
        </w:rPr>
        <w:t xml:space="preserve"> </w:t>
      </w:r>
      <w:r w:rsidRPr="00D400F9">
        <w:rPr>
          <w:rFonts w:ascii="Tahoma" w:hAnsi="Tahoma" w:cs="Tahoma"/>
          <w:sz w:val="20"/>
          <w:szCs w:val="20"/>
        </w:rPr>
        <w:t>Павел</w:t>
      </w:r>
      <w:r>
        <w:rPr>
          <w:rFonts w:ascii="Tahoma" w:hAnsi="Tahoma" w:cs="Tahoma"/>
          <w:sz w:val="20"/>
          <w:szCs w:val="20"/>
          <w:lang w:val="uk-UA"/>
        </w:rPr>
        <w:t xml:space="preserve"> </w:t>
      </w:r>
      <w:r w:rsidRPr="00D400F9">
        <w:rPr>
          <w:rFonts w:ascii="Tahoma" w:hAnsi="Tahoma" w:cs="Tahoma"/>
          <w:sz w:val="20"/>
          <w:szCs w:val="20"/>
        </w:rPr>
        <w:t>Сергеевич</w:t>
      </w:r>
    </w:p>
    <w:p w:rsidR="00D400F9" w:rsidRDefault="00D400F9">
      <w:pPr>
        <w:rPr>
          <w:rFonts w:ascii="Tahoma" w:hAnsi="Tahoma" w:cs="Tahoma"/>
          <w:sz w:val="20"/>
          <w:szCs w:val="20"/>
          <w:lang w:val="uk-UA"/>
        </w:rPr>
      </w:pPr>
    </w:p>
    <w:p w:rsidR="00D400F9" w:rsidRDefault="00D400F9">
      <w:pPr>
        <w:rPr>
          <w:rFonts w:ascii="Tahoma" w:hAnsi="Tahoma" w:cs="Tahoma"/>
          <w:sz w:val="20"/>
          <w:szCs w:val="20"/>
          <w:lang w:val="uk-UA"/>
        </w:rPr>
      </w:pPr>
      <w:r>
        <w:rPr>
          <w:rFonts w:ascii="Tahoma" w:hAnsi="Tahoma" w:cs="Tahoma"/>
          <w:sz w:val="20"/>
          <w:szCs w:val="20"/>
          <w:lang w:val="uk-UA"/>
        </w:rPr>
        <w:t xml:space="preserve">тел.095-235-31-10 </w:t>
      </w:r>
    </w:p>
    <w:p w:rsidR="00D400F9" w:rsidRDefault="00D400F9">
      <w:pPr>
        <w:rPr>
          <w:rFonts w:ascii="Tahoma" w:hAnsi="Tahoma" w:cs="Tahoma"/>
          <w:sz w:val="20"/>
          <w:szCs w:val="20"/>
          <w:lang w:val="uk-UA"/>
        </w:rPr>
      </w:pPr>
      <w:r>
        <w:rPr>
          <w:rFonts w:ascii="Tahoma" w:hAnsi="Tahoma" w:cs="Tahoma"/>
          <w:sz w:val="20"/>
          <w:szCs w:val="20"/>
          <w:lang w:val="uk-UA"/>
        </w:rPr>
        <w:t>тел.096-476-66-66</w:t>
      </w:r>
    </w:p>
    <w:p w:rsidR="00D400F9" w:rsidRPr="001A25DD" w:rsidRDefault="00D400F9">
      <w:pPr>
        <w:rPr>
          <w:rFonts w:ascii="Tahoma" w:hAnsi="Tahoma" w:cs="Tahoma"/>
          <w:sz w:val="20"/>
          <w:szCs w:val="20"/>
          <w:lang w:val="uk-UA"/>
        </w:rPr>
      </w:pPr>
      <w:r>
        <w:rPr>
          <w:rFonts w:ascii="Tahoma" w:hAnsi="Tahoma" w:cs="Tahoma"/>
          <w:sz w:val="20"/>
          <w:szCs w:val="20"/>
          <w:lang w:val="uk-UA"/>
        </w:rPr>
        <w:t xml:space="preserve">сайт: </w:t>
      </w:r>
      <w:proofErr w:type="spellStart"/>
      <w:r>
        <w:rPr>
          <w:rFonts w:ascii="Tahoma" w:hAnsi="Tahoma" w:cs="Tahoma"/>
          <w:sz w:val="20"/>
          <w:szCs w:val="20"/>
          <w:lang w:val="uk-UA"/>
        </w:rPr>
        <w:t>gpl.in.ua</w:t>
      </w:r>
      <w:proofErr w:type="spellEnd"/>
      <w:r>
        <w:rPr>
          <w:rFonts w:ascii="Tahoma" w:hAnsi="Tahoma" w:cs="Tahoma"/>
          <w:sz w:val="20"/>
          <w:szCs w:val="20"/>
          <w:lang w:val="uk-UA"/>
        </w:rPr>
        <w:t xml:space="preserve"> </w:t>
      </w:r>
    </w:p>
    <w:sectPr w:rsidR="00D400F9" w:rsidRPr="001A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237A"/>
    <w:multiLevelType w:val="multilevel"/>
    <w:tmpl w:val="7ECE2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31F53E00"/>
    <w:multiLevelType w:val="hybridMultilevel"/>
    <w:tmpl w:val="FBB60D72"/>
    <w:lvl w:ilvl="0" w:tplc="3C32B4A6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4D"/>
    <w:rsid w:val="00012E15"/>
    <w:rsid w:val="0004440A"/>
    <w:rsid w:val="00044696"/>
    <w:rsid w:val="00146F4A"/>
    <w:rsid w:val="00163565"/>
    <w:rsid w:val="001A25DD"/>
    <w:rsid w:val="001B3D4C"/>
    <w:rsid w:val="0027565C"/>
    <w:rsid w:val="002855D3"/>
    <w:rsid w:val="002C12FA"/>
    <w:rsid w:val="003C5194"/>
    <w:rsid w:val="003D2739"/>
    <w:rsid w:val="003E3FD6"/>
    <w:rsid w:val="00481D9E"/>
    <w:rsid w:val="00536895"/>
    <w:rsid w:val="00546C9C"/>
    <w:rsid w:val="00593940"/>
    <w:rsid w:val="005C5D10"/>
    <w:rsid w:val="00641BF5"/>
    <w:rsid w:val="00696FA6"/>
    <w:rsid w:val="006A14BB"/>
    <w:rsid w:val="007101FB"/>
    <w:rsid w:val="00763A96"/>
    <w:rsid w:val="00773448"/>
    <w:rsid w:val="007E5AA9"/>
    <w:rsid w:val="00861EAC"/>
    <w:rsid w:val="00875398"/>
    <w:rsid w:val="00880D88"/>
    <w:rsid w:val="008E6F5C"/>
    <w:rsid w:val="008F29E8"/>
    <w:rsid w:val="009569C8"/>
    <w:rsid w:val="009A299A"/>
    <w:rsid w:val="009D14A4"/>
    <w:rsid w:val="009F57CF"/>
    <w:rsid w:val="00A3409C"/>
    <w:rsid w:val="00A444E8"/>
    <w:rsid w:val="00AB35BB"/>
    <w:rsid w:val="00AE31DB"/>
    <w:rsid w:val="00B60B77"/>
    <w:rsid w:val="00BA68E2"/>
    <w:rsid w:val="00BD234D"/>
    <w:rsid w:val="00BD78C4"/>
    <w:rsid w:val="00C80331"/>
    <w:rsid w:val="00D036CE"/>
    <w:rsid w:val="00D400F9"/>
    <w:rsid w:val="00DB01B6"/>
    <w:rsid w:val="00E93198"/>
    <w:rsid w:val="00F4049F"/>
    <w:rsid w:val="00F5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1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1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55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1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1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5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plu.d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lu.d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13</cp:revision>
  <cp:lastPrinted>2019-12-03T06:45:00Z</cp:lastPrinted>
  <dcterms:created xsi:type="dcterms:W3CDTF">2019-12-02T12:24:00Z</dcterms:created>
  <dcterms:modified xsi:type="dcterms:W3CDTF">2019-12-20T18:45:00Z</dcterms:modified>
</cp:coreProperties>
</file>